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107EA" w14:textId="5C2C182B" w:rsidR="006F7D99" w:rsidRPr="006B6500" w:rsidRDefault="00883C18" w:rsidP="001C47BA">
      <w:pPr>
        <w:ind w:left="720"/>
        <w:jc w:val="center"/>
        <w:rPr>
          <w:rFonts w:asciiTheme="majorHAnsi" w:hAnsiTheme="majorHAnsi"/>
          <w:sz w:val="36"/>
          <w:szCs w:val="36"/>
        </w:rPr>
      </w:pPr>
      <w:r w:rsidRPr="00B021D3">
        <w:rPr>
          <w:rFonts w:asciiTheme="majorHAnsi" w:hAnsiTheme="majorHAnsi"/>
          <w:b/>
          <w:sz w:val="36"/>
          <w:szCs w:val="36"/>
        </w:rPr>
        <w:t>Topic Review</w:t>
      </w:r>
      <w:r w:rsidR="00CF17E4" w:rsidRPr="00B021D3">
        <w:rPr>
          <w:rFonts w:asciiTheme="majorHAnsi" w:hAnsiTheme="majorHAnsi"/>
          <w:b/>
          <w:sz w:val="36"/>
          <w:szCs w:val="36"/>
        </w:rPr>
        <w:t xml:space="preserve"> Guide</w:t>
      </w:r>
      <w:r w:rsidR="00CF17E4" w:rsidRPr="006B6500">
        <w:rPr>
          <w:rFonts w:asciiTheme="majorHAnsi" w:hAnsiTheme="majorHAnsi"/>
          <w:sz w:val="36"/>
          <w:szCs w:val="36"/>
        </w:rPr>
        <w:t xml:space="preserve">:  </w:t>
      </w:r>
      <w:r w:rsidR="001C47BA">
        <w:rPr>
          <w:rFonts w:asciiTheme="majorHAnsi" w:hAnsiTheme="majorHAnsi"/>
          <w:sz w:val="36"/>
          <w:szCs w:val="36"/>
        </w:rPr>
        <w:t>Energy Exchanges</w:t>
      </w:r>
    </w:p>
    <w:p w14:paraId="2A194572" w14:textId="77777777" w:rsidR="00CF17E4" w:rsidRPr="006B6500" w:rsidRDefault="00CF17E4">
      <w:pPr>
        <w:rPr>
          <w:rFonts w:asciiTheme="majorHAnsi" w:hAnsiTheme="majorHAnsi"/>
        </w:rPr>
      </w:pPr>
    </w:p>
    <w:p w14:paraId="2689EB0D" w14:textId="13534844" w:rsidR="00C2146F" w:rsidRPr="00694D30" w:rsidRDefault="00BF4FD8" w:rsidP="001A1BC3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 xml:space="preserve">To </w:t>
      </w:r>
      <w:proofErr w:type="gramStart"/>
      <w:r w:rsidRPr="00694D30">
        <w:rPr>
          <w:rFonts w:asciiTheme="majorHAnsi" w:hAnsiTheme="majorHAnsi"/>
          <w:b/>
          <w:sz w:val="22"/>
          <w:szCs w:val="22"/>
        </w:rPr>
        <w:t>Think</w:t>
      </w:r>
      <w:proofErr w:type="gramEnd"/>
      <w:r w:rsidRPr="00694D30">
        <w:rPr>
          <w:rFonts w:asciiTheme="majorHAnsi" w:hAnsiTheme="majorHAnsi"/>
          <w:b/>
          <w:sz w:val="22"/>
          <w:szCs w:val="22"/>
        </w:rPr>
        <w:t xml:space="preserve"> About</w:t>
      </w:r>
      <w:r w:rsidR="00C2146F" w:rsidRPr="00694D30">
        <w:rPr>
          <w:rFonts w:asciiTheme="majorHAnsi" w:hAnsiTheme="majorHAnsi"/>
          <w:sz w:val="22"/>
          <w:szCs w:val="22"/>
        </w:rPr>
        <w:t xml:space="preserve">:  </w:t>
      </w:r>
      <w:r w:rsidR="001908FF">
        <w:rPr>
          <w:rFonts w:asciiTheme="majorHAnsi" w:hAnsiTheme="majorHAnsi"/>
          <w:sz w:val="22"/>
          <w:szCs w:val="22"/>
        </w:rPr>
        <w:t>How do living things use energy and matter to survive in an ecosystem?</w:t>
      </w:r>
      <w:r w:rsidR="00C2146F" w:rsidRPr="00694D30">
        <w:rPr>
          <w:rFonts w:asciiTheme="majorHAnsi" w:hAnsiTheme="majorHAnsi"/>
          <w:sz w:val="22"/>
          <w:szCs w:val="22"/>
        </w:rPr>
        <w:t xml:space="preserve">  </w:t>
      </w:r>
      <w:r w:rsidR="001A1BC3">
        <w:rPr>
          <w:rFonts w:asciiTheme="majorHAnsi" w:hAnsiTheme="majorHAnsi"/>
          <w:sz w:val="22"/>
          <w:szCs w:val="22"/>
        </w:rPr>
        <w:t xml:space="preserve">In what ways do </w:t>
      </w:r>
      <w:r w:rsidR="001A1BC3" w:rsidRPr="001A1BC3">
        <w:rPr>
          <w:rFonts w:asciiTheme="majorHAnsi" w:hAnsiTheme="majorHAnsi" w:hint="eastAsia"/>
          <w:sz w:val="22"/>
          <w:szCs w:val="22"/>
        </w:rPr>
        <w:t xml:space="preserve">communities interact </w:t>
      </w:r>
      <w:r w:rsidR="001A1BC3">
        <w:rPr>
          <w:rFonts w:asciiTheme="majorHAnsi" w:hAnsiTheme="majorHAnsi"/>
          <w:sz w:val="22"/>
          <w:szCs w:val="22"/>
        </w:rPr>
        <w:t>w</w:t>
      </w:r>
      <w:r w:rsidR="001A1BC3" w:rsidRPr="001A1BC3">
        <w:rPr>
          <w:rFonts w:asciiTheme="majorHAnsi" w:hAnsiTheme="majorHAnsi" w:hint="eastAsia"/>
          <w:sz w:val="22"/>
          <w:szCs w:val="22"/>
        </w:rPr>
        <w:t>ithin their environments that result in the movement of matter and energy</w:t>
      </w:r>
      <w:r w:rsidR="001A1BC3">
        <w:rPr>
          <w:rFonts w:asciiTheme="majorHAnsi" w:hAnsiTheme="majorHAnsi"/>
          <w:sz w:val="22"/>
          <w:szCs w:val="22"/>
        </w:rPr>
        <w:t xml:space="preserve">? </w:t>
      </w:r>
    </w:p>
    <w:p w14:paraId="140B13E3" w14:textId="77777777" w:rsidR="006E5486" w:rsidRPr="00694D30" w:rsidRDefault="006E5486">
      <w:pPr>
        <w:rPr>
          <w:rFonts w:asciiTheme="majorHAnsi" w:hAnsiTheme="majorHAnsi"/>
          <w:sz w:val="22"/>
          <w:szCs w:val="22"/>
        </w:rPr>
      </w:pPr>
    </w:p>
    <w:p w14:paraId="0806ADDB" w14:textId="77777777" w:rsidR="00732CA0" w:rsidRDefault="00883C18" w:rsidP="004B06F6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Watc</w:t>
      </w:r>
      <w:r w:rsidR="009633F4" w:rsidRPr="00694D30">
        <w:rPr>
          <w:rFonts w:asciiTheme="majorHAnsi" w:hAnsiTheme="majorHAnsi"/>
          <w:b/>
          <w:sz w:val="22"/>
          <w:szCs w:val="22"/>
        </w:rPr>
        <w:t xml:space="preserve">h: </w:t>
      </w:r>
      <w:r w:rsidR="00732CA0" w:rsidRPr="00694D30">
        <w:rPr>
          <w:rFonts w:asciiTheme="majorHAnsi" w:hAnsiTheme="majorHAnsi"/>
          <w:b/>
          <w:sz w:val="22"/>
          <w:szCs w:val="22"/>
        </w:rPr>
        <w:t xml:space="preserve"> </w:t>
      </w:r>
    </w:p>
    <w:p w14:paraId="3381FBA6" w14:textId="7A3DD9F0" w:rsidR="00754796" w:rsidRPr="008F0DC2" w:rsidRDefault="00B46FE0" w:rsidP="0073070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First:  </w:t>
      </w:r>
      <w:hyperlink r:id="rId9" w:history="1">
        <w:r w:rsidR="008F0DC2" w:rsidRPr="008F0DC2">
          <w:rPr>
            <w:rStyle w:val="Hyperlink"/>
            <w:rFonts w:asciiTheme="majorHAnsi" w:hAnsiTheme="majorHAnsi"/>
            <w:sz w:val="22"/>
            <w:szCs w:val="22"/>
          </w:rPr>
          <w:t>Mr. Andersen’s “Life Requires Free Energy” video</w:t>
        </w:r>
      </w:hyperlink>
    </w:p>
    <w:p w14:paraId="364F8445" w14:textId="1BAC342D" w:rsidR="00295A80" w:rsidRPr="00466EAF" w:rsidRDefault="003459AA" w:rsidP="00730701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Then</w:t>
      </w:r>
      <w:r w:rsidR="00295A80">
        <w:rPr>
          <w:rFonts w:asciiTheme="majorHAnsi" w:hAnsiTheme="majorHAnsi"/>
          <w:sz w:val="22"/>
          <w:szCs w:val="22"/>
        </w:rPr>
        <w:t xml:space="preserve">: </w:t>
      </w:r>
      <w:r w:rsidR="00466EAF">
        <w:rPr>
          <w:rFonts w:asciiTheme="majorHAnsi" w:hAnsiTheme="majorHAnsi"/>
          <w:sz w:val="22"/>
          <w:szCs w:val="22"/>
        </w:rPr>
        <w:fldChar w:fldCharType="begin"/>
      </w:r>
      <w:r w:rsidR="00466EAF">
        <w:rPr>
          <w:rFonts w:asciiTheme="majorHAnsi" w:hAnsiTheme="majorHAnsi"/>
          <w:sz w:val="22"/>
          <w:szCs w:val="22"/>
        </w:rPr>
        <w:instrText xml:space="preserve"> HYPERLINK "http://viewpure.com/0IJMRsTcwcg&amp;list=PLFCE4D99C4124A27A&amp;index=17" </w:instrText>
      </w:r>
      <w:r w:rsidR="00466EAF">
        <w:rPr>
          <w:rFonts w:asciiTheme="majorHAnsi" w:hAnsiTheme="majorHAnsi"/>
          <w:sz w:val="22"/>
          <w:szCs w:val="22"/>
        </w:rPr>
        <w:fldChar w:fldCharType="separate"/>
      </w:r>
      <w:r w:rsidR="008F0DC2" w:rsidRPr="00466EAF">
        <w:rPr>
          <w:rStyle w:val="Hyperlink"/>
          <w:rFonts w:asciiTheme="majorHAnsi" w:hAnsiTheme="majorHAnsi"/>
          <w:sz w:val="22"/>
          <w:szCs w:val="22"/>
        </w:rPr>
        <w:t>Mr. Andersen’s “Photosynthesis and Respiration” video</w:t>
      </w:r>
    </w:p>
    <w:p w14:paraId="1ACDAD6A" w14:textId="553329A3" w:rsidR="003459AA" w:rsidRPr="00466EAF" w:rsidRDefault="00466EAF" w:rsidP="003459AA">
      <w:pPr>
        <w:rPr>
          <w:rStyle w:val="Hyperlink"/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  <w:r w:rsidR="008F0DC2">
        <w:rPr>
          <w:rFonts w:asciiTheme="majorHAnsi" w:hAnsiTheme="majorHAnsi"/>
          <w:b/>
          <w:sz w:val="22"/>
          <w:szCs w:val="22"/>
        </w:rPr>
        <w:t xml:space="preserve">Next:  </w:t>
      </w: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HYPERLINK "http://viewpure.com/Gh2P5CmCC0M&amp;list=PL7A750281106CD067&amp;index=40" </w:instrText>
      </w:r>
      <w:r>
        <w:rPr>
          <w:rFonts w:asciiTheme="majorHAnsi" w:hAnsiTheme="majorHAnsi"/>
          <w:sz w:val="22"/>
          <w:szCs w:val="22"/>
        </w:rPr>
        <w:fldChar w:fldCharType="separate"/>
      </w:r>
      <w:r w:rsidR="008F0DC2" w:rsidRPr="00466EAF">
        <w:rPr>
          <w:rStyle w:val="Hyperlink"/>
          <w:rFonts w:asciiTheme="majorHAnsi" w:hAnsiTheme="majorHAnsi"/>
          <w:sz w:val="22"/>
          <w:szCs w:val="22"/>
        </w:rPr>
        <w:t>Mr. Andersen’s “Cellular Respiration” video</w:t>
      </w:r>
    </w:p>
    <w:p w14:paraId="2D85C940" w14:textId="2C5F431D" w:rsidR="008F0DC2" w:rsidRPr="008F0DC2" w:rsidRDefault="00466EAF" w:rsidP="003459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  <w:r w:rsidR="008F0DC2">
        <w:rPr>
          <w:rFonts w:asciiTheme="majorHAnsi" w:hAnsiTheme="majorHAnsi"/>
          <w:b/>
          <w:sz w:val="22"/>
          <w:szCs w:val="22"/>
        </w:rPr>
        <w:t xml:space="preserve">Last:  </w:t>
      </w:r>
      <w:hyperlink r:id="rId10" w:history="1">
        <w:r w:rsidR="008F0DC2" w:rsidRPr="008F0DC2">
          <w:rPr>
            <w:rStyle w:val="Hyperlink"/>
            <w:rFonts w:asciiTheme="majorHAnsi" w:hAnsiTheme="majorHAnsi"/>
            <w:sz w:val="22"/>
            <w:szCs w:val="22"/>
          </w:rPr>
          <w:t>Mr. Andersen’s “Photosynthesis” video</w:t>
        </w:r>
      </w:hyperlink>
    </w:p>
    <w:p w14:paraId="076FF6AA" w14:textId="77777777" w:rsidR="006C6916" w:rsidRPr="00694D30" w:rsidRDefault="006C6916" w:rsidP="003B60EE">
      <w:pPr>
        <w:rPr>
          <w:rFonts w:asciiTheme="majorHAnsi" w:hAnsiTheme="majorHAnsi"/>
          <w:b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06096B71" w14:textId="35788167" w:rsidR="004A5C3D" w:rsidRDefault="006F11E0" w:rsidP="00154C5B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Read:</w:t>
      </w:r>
      <w:r w:rsidRPr="00694D30">
        <w:rPr>
          <w:rFonts w:asciiTheme="majorHAnsi" w:hAnsiTheme="majorHAnsi"/>
          <w:sz w:val="22"/>
          <w:szCs w:val="22"/>
        </w:rPr>
        <w:t xml:space="preserve">  </w:t>
      </w:r>
      <w:r w:rsidR="00154C5B">
        <w:rPr>
          <w:rFonts w:asciiTheme="majorHAnsi" w:hAnsiTheme="majorHAnsi"/>
          <w:sz w:val="22"/>
          <w:szCs w:val="22"/>
        </w:rPr>
        <w:t xml:space="preserve">Chapter 6.1, Hillis et al. </w:t>
      </w:r>
      <w:r w:rsidR="00154C5B" w:rsidRPr="00154C5B">
        <w:rPr>
          <w:rFonts w:asciiTheme="majorHAnsi" w:hAnsiTheme="majorHAnsi"/>
          <w:sz w:val="22"/>
          <w:szCs w:val="22"/>
          <w:u w:val="single"/>
        </w:rPr>
        <w:t>Principles of Life</w:t>
      </w:r>
      <w:r w:rsidR="00154C5B">
        <w:rPr>
          <w:rFonts w:asciiTheme="majorHAnsi" w:hAnsiTheme="majorHAnsi"/>
          <w:sz w:val="22"/>
          <w:szCs w:val="22"/>
        </w:rPr>
        <w:t>, 1</w:t>
      </w:r>
      <w:r w:rsidR="00154C5B" w:rsidRPr="00154C5B">
        <w:rPr>
          <w:rFonts w:asciiTheme="majorHAnsi" w:hAnsiTheme="majorHAnsi"/>
          <w:sz w:val="22"/>
          <w:szCs w:val="22"/>
          <w:vertAlign w:val="superscript"/>
        </w:rPr>
        <w:t>st</w:t>
      </w:r>
      <w:r w:rsidR="00154C5B">
        <w:rPr>
          <w:rFonts w:asciiTheme="majorHAnsi" w:hAnsiTheme="majorHAnsi"/>
          <w:sz w:val="22"/>
          <w:szCs w:val="22"/>
        </w:rPr>
        <w:t xml:space="preserve"> edition (2012), pages </w:t>
      </w:r>
      <w:r w:rsidR="008F0DC2">
        <w:rPr>
          <w:rFonts w:asciiTheme="majorHAnsi" w:hAnsiTheme="majorHAnsi"/>
          <w:sz w:val="22"/>
          <w:szCs w:val="22"/>
        </w:rPr>
        <w:t>100-106</w:t>
      </w:r>
    </w:p>
    <w:p w14:paraId="465AF6D4" w14:textId="76F49972" w:rsidR="00154C5B" w:rsidRDefault="00154C5B" w:rsidP="00154C5B">
      <w:pPr>
        <w:rPr>
          <w:rFonts w:asciiTheme="majorHAnsi" w:hAnsiTheme="majorHAnsi"/>
          <w:sz w:val="22"/>
          <w:szCs w:val="22"/>
        </w:rPr>
      </w:pPr>
      <w:r w:rsidRPr="00154C5B">
        <w:rPr>
          <w:rFonts w:asciiTheme="majorHAnsi" w:hAnsiTheme="majorHAnsi"/>
          <w:b/>
          <w:sz w:val="22"/>
          <w:szCs w:val="22"/>
        </w:rPr>
        <w:t>Then</w:t>
      </w:r>
      <w:r>
        <w:rPr>
          <w:rFonts w:asciiTheme="majorHAnsi" w:hAnsiTheme="majorHAnsi"/>
          <w:sz w:val="22"/>
          <w:szCs w:val="22"/>
        </w:rPr>
        <w:t>:</w:t>
      </w:r>
      <w:r w:rsidR="008F0DC2">
        <w:rPr>
          <w:rFonts w:asciiTheme="majorHAnsi" w:hAnsiTheme="majorHAnsi"/>
          <w:sz w:val="22"/>
          <w:szCs w:val="22"/>
        </w:rPr>
        <w:t xml:space="preserve"> Chapter 6.2-6.4, pages 106-113</w:t>
      </w:r>
    </w:p>
    <w:p w14:paraId="098F8758" w14:textId="20AF94F7" w:rsidR="00154C5B" w:rsidRDefault="00154C5B" w:rsidP="00154C5B">
      <w:pPr>
        <w:rPr>
          <w:rFonts w:asciiTheme="majorHAnsi" w:hAnsiTheme="majorHAnsi"/>
          <w:sz w:val="22"/>
          <w:szCs w:val="22"/>
        </w:rPr>
      </w:pPr>
      <w:r w:rsidRPr="00154C5B">
        <w:rPr>
          <w:rFonts w:asciiTheme="majorHAnsi" w:hAnsiTheme="majorHAnsi"/>
          <w:b/>
          <w:sz w:val="22"/>
          <w:szCs w:val="22"/>
        </w:rPr>
        <w:t>Last</w:t>
      </w:r>
      <w:r>
        <w:rPr>
          <w:rFonts w:asciiTheme="majorHAnsi" w:hAnsiTheme="majorHAnsi"/>
          <w:sz w:val="22"/>
          <w:szCs w:val="22"/>
        </w:rPr>
        <w:t>:</w:t>
      </w:r>
      <w:r w:rsidR="008F0DC2">
        <w:rPr>
          <w:rFonts w:asciiTheme="majorHAnsi" w:hAnsiTheme="majorHAnsi"/>
          <w:sz w:val="22"/>
          <w:szCs w:val="22"/>
        </w:rPr>
        <w:t xml:space="preserve">  Chapter 6.5-6.6, pages 113-120</w:t>
      </w:r>
    </w:p>
    <w:p w14:paraId="1C54E1F4" w14:textId="326B7ADC" w:rsidR="00883C18" w:rsidRPr="00694D30" w:rsidRDefault="0084196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sz w:val="22"/>
          <w:szCs w:val="22"/>
        </w:rPr>
        <w:tab/>
      </w:r>
    </w:p>
    <w:p w14:paraId="7F6D163E" w14:textId="77777777" w:rsidR="00FF15CA" w:rsidRDefault="00883C18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Supplementary Resources</w:t>
      </w:r>
      <w:r w:rsidRPr="00694D30">
        <w:rPr>
          <w:rFonts w:asciiTheme="majorHAnsi" w:hAnsiTheme="majorHAnsi"/>
          <w:sz w:val="22"/>
          <w:szCs w:val="22"/>
        </w:rPr>
        <w:t xml:space="preserve">:  </w:t>
      </w:r>
      <w:r w:rsidR="00A10413" w:rsidRPr="00694D30">
        <w:rPr>
          <w:rFonts w:asciiTheme="majorHAnsi" w:hAnsiTheme="majorHAnsi"/>
          <w:sz w:val="22"/>
          <w:szCs w:val="22"/>
        </w:rPr>
        <w:t>Click the links below for more information to help you learn more about this lesson.</w:t>
      </w:r>
    </w:p>
    <w:p w14:paraId="7F64318A" w14:textId="5B9278D4" w:rsidR="00CC413B" w:rsidRDefault="00985609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Hillis et al.</w:t>
      </w:r>
      <w:r w:rsidR="004806A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</w:t>
      </w:r>
      <w:hyperlink r:id="rId11" w:anchor="667501__674135__" w:history="1">
        <w:r w:rsidRPr="00985609">
          <w:rPr>
            <w:rStyle w:val="Hyperlink"/>
            <w:rFonts w:asciiTheme="majorHAnsi" w:hAnsiTheme="majorHAnsi"/>
            <w:sz w:val="22"/>
            <w:szCs w:val="22"/>
          </w:rPr>
          <w:t>Electron Transport and ATP Synthesis animated tutorial</w:t>
        </w:r>
      </w:hyperlink>
    </w:p>
    <w:p w14:paraId="51AA5357" w14:textId="1D32397B" w:rsidR="00985609" w:rsidRDefault="001D73FA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Hillis et al.</w:t>
      </w:r>
      <w:r w:rsidR="004806A3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</w:t>
      </w:r>
      <w:hyperlink r:id="rId12" w:anchor="667501__708804__" w:history="1">
        <w:r w:rsidRPr="001D73FA">
          <w:rPr>
            <w:rStyle w:val="Hyperlink"/>
            <w:rFonts w:asciiTheme="majorHAnsi" w:hAnsiTheme="majorHAnsi"/>
            <w:sz w:val="22"/>
            <w:szCs w:val="22"/>
          </w:rPr>
          <w:t>Glycolysis and Fermentation tutorial</w:t>
        </w:r>
      </w:hyperlink>
    </w:p>
    <w:p w14:paraId="157647D0" w14:textId="2AD3DCB5" w:rsidR="001D73FA" w:rsidRDefault="004806A3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Hillis et al.:  </w:t>
      </w:r>
      <w:hyperlink r:id="rId13" w:anchor="667501__674136__" w:history="1">
        <w:r w:rsidRPr="004806A3">
          <w:rPr>
            <w:rStyle w:val="Hyperlink"/>
            <w:rFonts w:asciiTheme="majorHAnsi" w:hAnsiTheme="majorHAnsi"/>
            <w:sz w:val="22"/>
            <w:szCs w:val="22"/>
          </w:rPr>
          <w:t>Photophosphorylation</w:t>
        </w:r>
      </w:hyperlink>
    </w:p>
    <w:p w14:paraId="03094C2C" w14:textId="2516178E" w:rsidR="004806A3" w:rsidRDefault="004806A3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Sumanas</w:t>
      </w:r>
      <w:proofErr w:type="spellEnd"/>
      <w:r>
        <w:rPr>
          <w:rFonts w:asciiTheme="majorHAnsi" w:hAnsiTheme="majorHAnsi"/>
          <w:sz w:val="22"/>
          <w:szCs w:val="22"/>
        </w:rPr>
        <w:t xml:space="preserve">, Inc.:  </w:t>
      </w:r>
      <w:hyperlink r:id="rId14" w:history="1">
        <w:r w:rsidRPr="004806A3">
          <w:rPr>
            <w:rStyle w:val="Hyperlink"/>
            <w:rFonts w:asciiTheme="majorHAnsi" w:hAnsiTheme="majorHAnsi"/>
            <w:sz w:val="22"/>
            <w:szCs w:val="22"/>
          </w:rPr>
          <w:t>Cellular Respiration Animation</w:t>
        </w:r>
      </w:hyperlink>
    </w:p>
    <w:p w14:paraId="1CC6C800" w14:textId="5934A326" w:rsidR="004806A3" w:rsidRDefault="00F629E9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Virtual Cell Animation:  </w:t>
      </w:r>
      <w:hyperlink r:id="rId15" w:history="1">
        <w:r w:rsidRPr="00F629E9">
          <w:rPr>
            <w:rStyle w:val="Hyperlink"/>
            <w:rFonts w:asciiTheme="majorHAnsi" w:hAnsiTheme="majorHAnsi"/>
            <w:sz w:val="22"/>
            <w:szCs w:val="22"/>
          </w:rPr>
          <w:t>Glycolysis, Step by Step</w:t>
        </w:r>
      </w:hyperlink>
    </w:p>
    <w:p w14:paraId="5363CE68" w14:textId="71CB3890" w:rsidR="00F629E9" w:rsidRDefault="00F629E9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F629E9">
        <w:rPr>
          <w:rFonts w:asciiTheme="majorHAnsi" w:hAnsiTheme="majorHAnsi"/>
          <w:sz w:val="22"/>
          <w:szCs w:val="22"/>
        </w:rPr>
        <w:t xml:space="preserve">Virtual Cell Animation:  </w:t>
      </w:r>
      <w:hyperlink r:id="rId16" w:history="1">
        <w:r w:rsidRPr="00F629E9">
          <w:rPr>
            <w:rStyle w:val="Hyperlink"/>
            <w:rFonts w:asciiTheme="majorHAnsi" w:hAnsiTheme="majorHAnsi"/>
            <w:sz w:val="22"/>
            <w:szCs w:val="22"/>
          </w:rPr>
          <w:t>Photosynthesis (Light Reactions)</w:t>
        </w:r>
      </w:hyperlink>
    </w:p>
    <w:p w14:paraId="11997189" w14:textId="55259D0D" w:rsidR="00F629E9" w:rsidRDefault="00875226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Wiley’s Interactive Concepts in Biochemistry:  </w:t>
      </w:r>
      <w:hyperlink r:id="rId17" w:history="1">
        <w:r w:rsidRPr="00875226">
          <w:rPr>
            <w:rStyle w:val="Hyperlink"/>
            <w:rFonts w:asciiTheme="majorHAnsi" w:hAnsiTheme="majorHAnsi"/>
            <w:sz w:val="22"/>
            <w:szCs w:val="22"/>
          </w:rPr>
          <w:t>Photosynthesis</w:t>
        </w:r>
      </w:hyperlink>
    </w:p>
    <w:p w14:paraId="15931643" w14:textId="77777777" w:rsidR="004B4CE6" w:rsidRDefault="004B4CE6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University of Vermont:  </w:t>
      </w:r>
      <w:hyperlink r:id="rId18" w:history="1">
        <w:r w:rsidRPr="004B4CE6">
          <w:rPr>
            <w:rStyle w:val="Hyperlink"/>
            <w:rFonts w:asciiTheme="majorHAnsi" w:hAnsiTheme="majorHAnsi"/>
            <w:sz w:val="22"/>
            <w:szCs w:val="22"/>
          </w:rPr>
          <w:t>Photosynthesis Animation</w:t>
        </w:r>
      </w:hyperlink>
    </w:p>
    <w:p w14:paraId="5A9866AA" w14:textId="639D0E67" w:rsidR="004B4CE6" w:rsidRPr="00CC413B" w:rsidRDefault="004B4CE6" w:rsidP="00CC413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PHSchool.com:  </w:t>
      </w:r>
      <w:hyperlink r:id="rId19" w:history="1">
        <w:r w:rsidRPr="004B4CE6">
          <w:rPr>
            <w:rStyle w:val="Hyperlink"/>
            <w:rFonts w:asciiTheme="majorHAnsi" w:hAnsiTheme="majorHAnsi"/>
            <w:sz w:val="22"/>
            <w:szCs w:val="22"/>
          </w:rPr>
          <w:t>Cellular Respiration Animation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29185BB6" w14:textId="77777777" w:rsidR="00913D26" w:rsidRDefault="00913D26" w:rsidP="00913D26">
      <w:pPr>
        <w:rPr>
          <w:rFonts w:asciiTheme="majorHAnsi" w:hAnsiTheme="majorHAnsi"/>
          <w:sz w:val="22"/>
          <w:szCs w:val="22"/>
        </w:rPr>
      </w:pPr>
    </w:p>
    <w:p w14:paraId="71F80A5D" w14:textId="77777777" w:rsidR="00CF17E4" w:rsidRPr="00694D30" w:rsidRDefault="00CF17E4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Listen and Look</w:t>
      </w:r>
      <w:r w:rsidRPr="00694D30">
        <w:rPr>
          <w:rFonts w:asciiTheme="majorHAnsi" w:hAnsiTheme="majorHAnsi"/>
          <w:sz w:val="22"/>
          <w:szCs w:val="22"/>
        </w:rPr>
        <w:t>:  Here is a list of key terms</w:t>
      </w:r>
      <w:r w:rsidR="008E1C4C" w:rsidRPr="00694D30">
        <w:rPr>
          <w:rFonts w:asciiTheme="majorHAnsi" w:hAnsiTheme="majorHAnsi"/>
          <w:sz w:val="22"/>
          <w:szCs w:val="22"/>
        </w:rPr>
        <w:t xml:space="preserve"> and concepts</w:t>
      </w:r>
      <w:r w:rsidRPr="00694D30">
        <w:rPr>
          <w:rFonts w:asciiTheme="majorHAnsi" w:hAnsiTheme="majorHAnsi"/>
          <w:sz w:val="22"/>
          <w:szCs w:val="22"/>
        </w:rPr>
        <w:t xml:space="preserve"> y</w:t>
      </w:r>
      <w:r w:rsidR="007932E9" w:rsidRPr="00694D30">
        <w:rPr>
          <w:rFonts w:asciiTheme="majorHAnsi" w:hAnsiTheme="majorHAnsi"/>
          <w:sz w:val="22"/>
          <w:szCs w:val="22"/>
        </w:rPr>
        <w:t xml:space="preserve">ou will hear </w:t>
      </w:r>
      <w:r w:rsidR="008E1C4C" w:rsidRPr="00694D30">
        <w:rPr>
          <w:rFonts w:asciiTheme="majorHAnsi" w:hAnsiTheme="majorHAnsi"/>
          <w:sz w:val="22"/>
          <w:szCs w:val="22"/>
        </w:rPr>
        <w:t xml:space="preserve">about </w:t>
      </w:r>
      <w:r w:rsidR="007932E9" w:rsidRPr="00694D30">
        <w:rPr>
          <w:rFonts w:asciiTheme="majorHAnsi" w:hAnsiTheme="majorHAnsi"/>
          <w:sz w:val="22"/>
          <w:szCs w:val="22"/>
        </w:rPr>
        <w:t>and see during these</w:t>
      </w:r>
      <w:r w:rsidRPr="00694D30">
        <w:rPr>
          <w:rFonts w:asciiTheme="majorHAnsi" w:hAnsiTheme="majorHAnsi"/>
          <w:sz w:val="22"/>
          <w:szCs w:val="22"/>
        </w:rPr>
        <w:t xml:space="preserve"> podcast</w:t>
      </w:r>
      <w:r w:rsidR="007932E9" w:rsidRPr="00694D30">
        <w:rPr>
          <w:rFonts w:asciiTheme="majorHAnsi" w:hAnsiTheme="majorHAnsi"/>
          <w:sz w:val="22"/>
          <w:szCs w:val="22"/>
        </w:rPr>
        <w:t>s</w:t>
      </w:r>
      <w:r w:rsidR="00817523" w:rsidRPr="00694D30">
        <w:rPr>
          <w:rFonts w:asciiTheme="majorHAnsi" w:hAnsiTheme="majorHAnsi"/>
          <w:sz w:val="22"/>
          <w:szCs w:val="22"/>
        </w:rPr>
        <w:t xml:space="preserve"> and chapter readings</w:t>
      </w:r>
      <w:r w:rsidRPr="00694D30">
        <w:rPr>
          <w:rFonts w:asciiTheme="majorHAnsi" w:hAnsiTheme="majorHAnsi"/>
          <w:sz w:val="22"/>
          <w:szCs w:val="22"/>
        </w:rPr>
        <w:t>.  Get to know them!</w:t>
      </w:r>
      <w:r w:rsidR="005669B7" w:rsidRPr="00694D30">
        <w:rPr>
          <w:rFonts w:asciiTheme="majorHAnsi" w:hAnsiTheme="majorHAnsi"/>
          <w:sz w:val="22"/>
          <w:szCs w:val="22"/>
        </w:rPr>
        <w:t xml:space="preserve">  Be able to connect them to one another using a concept map.</w:t>
      </w:r>
    </w:p>
    <w:p w14:paraId="53B2883F" w14:textId="77777777" w:rsidR="0060095A" w:rsidRPr="00694D30" w:rsidRDefault="0060095A">
      <w:pPr>
        <w:rPr>
          <w:rFonts w:asciiTheme="majorHAnsi" w:hAnsiTheme="majorHAnsi"/>
          <w:sz w:val="22"/>
          <w:szCs w:val="22"/>
        </w:rPr>
      </w:pPr>
    </w:p>
    <w:p w14:paraId="0321B979" w14:textId="77777777" w:rsidR="0060095A" w:rsidRPr="00694D30" w:rsidRDefault="0060095A">
      <w:pPr>
        <w:rPr>
          <w:rFonts w:asciiTheme="majorHAnsi" w:hAnsiTheme="majorHAnsi"/>
          <w:b/>
          <w:sz w:val="22"/>
          <w:szCs w:val="22"/>
          <w:u w:val="single"/>
        </w:rPr>
      </w:pPr>
      <w:r w:rsidRPr="00694D30">
        <w:rPr>
          <w:rFonts w:asciiTheme="majorHAnsi" w:hAnsiTheme="majorHAnsi"/>
          <w:b/>
          <w:sz w:val="22"/>
          <w:szCs w:val="22"/>
          <w:u w:val="single"/>
        </w:rPr>
        <w:t>KEY TERMS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857"/>
        <w:gridCol w:w="3263"/>
      </w:tblGrid>
      <w:tr w:rsidR="0017217A" w:rsidRPr="00694D30" w14:paraId="69A26515" w14:textId="77777777" w:rsidTr="006171CF">
        <w:tc>
          <w:tcPr>
            <w:tcW w:w="2214" w:type="dxa"/>
          </w:tcPr>
          <w:p w14:paraId="3FD50F9A" w14:textId="21D7F551" w:rsidR="0017217A" w:rsidRPr="00694D30" w:rsidRDefault="00154C5B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Free energy</w:t>
            </w:r>
          </w:p>
        </w:tc>
        <w:tc>
          <w:tcPr>
            <w:tcW w:w="2214" w:type="dxa"/>
          </w:tcPr>
          <w:p w14:paraId="6BC46D13" w14:textId="0F96BC31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ATP</w:t>
            </w:r>
          </w:p>
        </w:tc>
        <w:tc>
          <w:tcPr>
            <w:tcW w:w="2857" w:type="dxa"/>
          </w:tcPr>
          <w:p w14:paraId="6999527C" w14:textId="14365148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Exergonic reaction</w:t>
            </w:r>
          </w:p>
        </w:tc>
        <w:tc>
          <w:tcPr>
            <w:tcW w:w="3263" w:type="dxa"/>
          </w:tcPr>
          <w:p w14:paraId="39FE3E22" w14:textId="4620AED8" w:rsidR="0017217A" w:rsidRPr="00694D30" w:rsidRDefault="008F0DC2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Endergonic reaction </w:t>
            </w:r>
          </w:p>
        </w:tc>
      </w:tr>
      <w:tr w:rsidR="001874A9" w:rsidRPr="00694D30" w14:paraId="5EF20837" w14:textId="77777777" w:rsidTr="006171CF">
        <w:tc>
          <w:tcPr>
            <w:tcW w:w="2214" w:type="dxa"/>
          </w:tcPr>
          <w:p w14:paraId="0479AEAE" w14:textId="1E663E6B" w:rsidR="001874A9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Metabolism</w:t>
            </w:r>
          </w:p>
        </w:tc>
        <w:tc>
          <w:tcPr>
            <w:tcW w:w="2214" w:type="dxa"/>
          </w:tcPr>
          <w:p w14:paraId="4B2F018F" w14:textId="2A233B7A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Glycolysis</w:t>
            </w:r>
          </w:p>
        </w:tc>
        <w:tc>
          <w:tcPr>
            <w:tcW w:w="2857" w:type="dxa"/>
          </w:tcPr>
          <w:p w14:paraId="655B9534" w14:textId="04AE4E9C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Pyruvate</w:t>
            </w:r>
          </w:p>
        </w:tc>
        <w:tc>
          <w:tcPr>
            <w:tcW w:w="3263" w:type="dxa"/>
          </w:tcPr>
          <w:p w14:paraId="0577C5F5" w14:textId="260CA6D3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Krebs cycle </w:t>
            </w:r>
          </w:p>
        </w:tc>
      </w:tr>
      <w:tr w:rsidR="001874A9" w:rsidRPr="00694D30" w14:paraId="7AD4A347" w14:textId="77777777" w:rsidTr="006171CF">
        <w:tc>
          <w:tcPr>
            <w:tcW w:w="2214" w:type="dxa"/>
          </w:tcPr>
          <w:p w14:paraId="15702D6C" w14:textId="3DC45D08" w:rsidR="001874A9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Oxidation </w:t>
            </w:r>
          </w:p>
        </w:tc>
        <w:tc>
          <w:tcPr>
            <w:tcW w:w="2214" w:type="dxa"/>
          </w:tcPr>
          <w:p w14:paraId="0B8B5830" w14:textId="36B4494D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Reduction </w:t>
            </w:r>
          </w:p>
        </w:tc>
        <w:tc>
          <w:tcPr>
            <w:tcW w:w="2857" w:type="dxa"/>
          </w:tcPr>
          <w:p w14:paraId="7BC2D5A4" w14:textId="66F9E444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Phosphorylation</w:t>
            </w:r>
          </w:p>
        </w:tc>
        <w:tc>
          <w:tcPr>
            <w:tcW w:w="3263" w:type="dxa"/>
          </w:tcPr>
          <w:p w14:paraId="7C8AFB39" w14:textId="5DF97285" w:rsidR="001874A9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Oxidative phosphorylation </w:t>
            </w:r>
          </w:p>
        </w:tc>
      </w:tr>
      <w:tr w:rsidR="00867B28" w:rsidRPr="00694D30" w14:paraId="6B003FE0" w14:textId="77777777" w:rsidTr="006171CF">
        <w:tc>
          <w:tcPr>
            <w:tcW w:w="2214" w:type="dxa"/>
          </w:tcPr>
          <w:p w14:paraId="512906D6" w14:textId="7B271C64" w:rsidR="00867B28" w:rsidRPr="00694D30" w:rsidRDefault="00867B28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NAD/NADH</w:t>
            </w:r>
          </w:p>
        </w:tc>
        <w:tc>
          <w:tcPr>
            <w:tcW w:w="2214" w:type="dxa"/>
          </w:tcPr>
          <w:p w14:paraId="2DF81E27" w14:textId="6A0ACFE3" w:rsidR="00867B28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Fermentation </w:t>
            </w:r>
          </w:p>
        </w:tc>
        <w:tc>
          <w:tcPr>
            <w:tcW w:w="2857" w:type="dxa"/>
          </w:tcPr>
          <w:p w14:paraId="22A992EA" w14:textId="7F142862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CC413B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law of thermodynamics</w:t>
            </w:r>
          </w:p>
        </w:tc>
        <w:tc>
          <w:tcPr>
            <w:tcW w:w="3263" w:type="dxa"/>
          </w:tcPr>
          <w:p w14:paraId="5E75DF31" w14:textId="0FFFF20D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CC413B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law of thermodynamics </w:t>
            </w:r>
          </w:p>
        </w:tc>
      </w:tr>
      <w:tr w:rsidR="00867B28" w:rsidRPr="00694D30" w14:paraId="22EBB0A1" w14:textId="77777777" w:rsidTr="006171CF">
        <w:tc>
          <w:tcPr>
            <w:tcW w:w="2214" w:type="dxa"/>
          </w:tcPr>
          <w:p w14:paraId="081B137B" w14:textId="029D6A69" w:rsidR="00867B28" w:rsidRPr="00694D30" w:rsidRDefault="00CC413B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Mitochondrion </w:t>
            </w:r>
          </w:p>
        </w:tc>
        <w:tc>
          <w:tcPr>
            <w:tcW w:w="2214" w:type="dxa"/>
          </w:tcPr>
          <w:p w14:paraId="11C714B4" w14:textId="7FA81D4B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Matrix </w:t>
            </w:r>
          </w:p>
        </w:tc>
        <w:tc>
          <w:tcPr>
            <w:tcW w:w="2857" w:type="dxa"/>
          </w:tcPr>
          <w:p w14:paraId="1D71E7A7" w14:textId="43F104B8" w:rsidR="00867B28" w:rsidRPr="00694D30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Electron transport chain</w:t>
            </w:r>
          </w:p>
        </w:tc>
        <w:tc>
          <w:tcPr>
            <w:tcW w:w="3263" w:type="dxa"/>
          </w:tcPr>
          <w:p w14:paraId="35D0B63A" w14:textId="7B9E730A" w:rsidR="00867B28" w:rsidRPr="00694D30" w:rsidRDefault="00867B28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Stroma </w:t>
            </w:r>
          </w:p>
        </w:tc>
      </w:tr>
      <w:tr w:rsidR="00CC413B" w:rsidRPr="00694D30" w14:paraId="395A7A72" w14:textId="77777777" w:rsidTr="006171CF">
        <w:tc>
          <w:tcPr>
            <w:tcW w:w="2214" w:type="dxa"/>
          </w:tcPr>
          <w:p w14:paraId="41FF0645" w14:textId="49F4C20B" w:rsidR="00CC413B" w:rsidRDefault="00CC413B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Photosynthesis </w:t>
            </w:r>
          </w:p>
        </w:tc>
        <w:tc>
          <w:tcPr>
            <w:tcW w:w="2214" w:type="dxa"/>
          </w:tcPr>
          <w:p w14:paraId="6FA06C64" w14:textId="4DC507C5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NADP/NADPH</w:t>
            </w:r>
          </w:p>
        </w:tc>
        <w:tc>
          <w:tcPr>
            <w:tcW w:w="2857" w:type="dxa"/>
          </w:tcPr>
          <w:p w14:paraId="786B24AC" w14:textId="1AC8005D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Thylakoid </w:t>
            </w:r>
          </w:p>
        </w:tc>
        <w:tc>
          <w:tcPr>
            <w:tcW w:w="3263" w:type="dxa"/>
          </w:tcPr>
          <w:p w14:paraId="416ACD80" w14:textId="7880C284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Light-dependent reaction </w:t>
            </w:r>
          </w:p>
        </w:tc>
      </w:tr>
      <w:tr w:rsidR="00CC413B" w:rsidRPr="00694D30" w14:paraId="27E1C3BE" w14:textId="77777777" w:rsidTr="006171CF">
        <w:tc>
          <w:tcPr>
            <w:tcW w:w="2214" w:type="dxa"/>
          </w:tcPr>
          <w:p w14:paraId="057CB317" w14:textId="1B78B8F0" w:rsidR="00CC413B" w:rsidRDefault="00CC413B" w:rsidP="0017217A">
            <w:pPr>
              <w:tabs>
                <w:tab w:val="right" w:pos="1998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Photon (of light)</w:t>
            </w:r>
          </w:p>
        </w:tc>
        <w:tc>
          <w:tcPr>
            <w:tcW w:w="2214" w:type="dxa"/>
          </w:tcPr>
          <w:p w14:paraId="1BEF26EA" w14:textId="0526C500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57" w:type="dxa"/>
          </w:tcPr>
          <w:p w14:paraId="40B4A345" w14:textId="7513664D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Photophosphorylation</w:t>
            </w:r>
          </w:p>
        </w:tc>
        <w:tc>
          <w:tcPr>
            <w:tcW w:w="3263" w:type="dxa"/>
          </w:tcPr>
          <w:p w14:paraId="6CE853BF" w14:textId="304C9BB9" w:rsidR="00CC413B" w:rsidRDefault="00CC413B" w:rsidP="00172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Light-independent reaction </w:t>
            </w:r>
          </w:p>
        </w:tc>
      </w:tr>
    </w:tbl>
    <w:p w14:paraId="602CD383" w14:textId="77777777" w:rsidR="0017217A" w:rsidRPr="00694D30" w:rsidRDefault="0017217A">
      <w:pPr>
        <w:rPr>
          <w:rFonts w:asciiTheme="majorHAnsi" w:hAnsiTheme="majorHAnsi"/>
          <w:sz w:val="22"/>
          <w:szCs w:val="22"/>
        </w:rPr>
      </w:pPr>
    </w:p>
    <w:p w14:paraId="32BB317E" w14:textId="77777777" w:rsidR="00EA4317" w:rsidRDefault="00BF4FD8" w:rsidP="00EA4317">
      <w:pPr>
        <w:rPr>
          <w:rFonts w:asciiTheme="majorHAnsi" w:hAnsiTheme="majorHAnsi"/>
          <w:sz w:val="22"/>
          <w:szCs w:val="22"/>
        </w:rPr>
      </w:pPr>
      <w:r w:rsidRPr="00694D30">
        <w:rPr>
          <w:rFonts w:asciiTheme="majorHAnsi" w:hAnsiTheme="majorHAnsi"/>
          <w:b/>
          <w:sz w:val="22"/>
          <w:szCs w:val="22"/>
        </w:rPr>
        <w:t>Recall and Review</w:t>
      </w:r>
      <w:r w:rsidR="00A55E53" w:rsidRPr="00694D30">
        <w:rPr>
          <w:rFonts w:asciiTheme="majorHAnsi" w:hAnsiTheme="majorHAnsi"/>
          <w:b/>
          <w:sz w:val="22"/>
          <w:szCs w:val="22"/>
        </w:rPr>
        <w:t>:</w:t>
      </w:r>
      <w:r w:rsidR="00A55E53" w:rsidRPr="00694D30">
        <w:rPr>
          <w:rFonts w:asciiTheme="majorHAnsi" w:hAnsiTheme="majorHAnsi"/>
          <w:sz w:val="22"/>
          <w:szCs w:val="22"/>
        </w:rPr>
        <w:t xml:space="preserve">  Use the </w:t>
      </w:r>
      <w:r w:rsidR="004F2B9B" w:rsidRPr="00694D30">
        <w:rPr>
          <w:rFonts w:asciiTheme="majorHAnsi" w:hAnsiTheme="majorHAnsi"/>
          <w:sz w:val="22"/>
          <w:szCs w:val="22"/>
        </w:rPr>
        <w:t xml:space="preserve">lecture in the </w:t>
      </w:r>
      <w:r w:rsidR="00A55E53" w:rsidRPr="00694D30">
        <w:rPr>
          <w:rFonts w:asciiTheme="majorHAnsi" w:hAnsiTheme="majorHAnsi"/>
          <w:sz w:val="22"/>
          <w:szCs w:val="22"/>
        </w:rPr>
        <w:t>video</w:t>
      </w:r>
      <w:r w:rsidR="000C0B11" w:rsidRPr="00694D30">
        <w:rPr>
          <w:rFonts w:asciiTheme="majorHAnsi" w:hAnsiTheme="majorHAnsi"/>
          <w:sz w:val="22"/>
          <w:szCs w:val="22"/>
        </w:rPr>
        <w:t xml:space="preserve"> and your textbook</w:t>
      </w:r>
      <w:r w:rsidR="00A55E53" w:rsidRPr="00694D30">
        <w:rPr>
          <w:rFonts w:asciiTheme="majorHAnsi" w:hAnsiTheme="majorHAnsi"/>
          <w:sz w:val="22"/>
          <w:szCs w:val="22"/>
        </w:rPr>
        <w:t xml:space="preserve"> </w:t>
      </w:r>
      <w:r w:rsidR="00026EDB" w:rsidRPr="00694D30">
        <w:rPr>
          <w:rFonts w:asciiTheme="majorHAnsi" w:hAnsiTheme="majorHAnsi"/>
          <w:sz w:val="22"/>
          <w:szCs w:val="22"/>
        </w:rPr>
        <w:t xml:space="preserve">reading </w:t>
      </w:r>
      <w:r w:rsidR="00A55E53" w:rsidRPr="00694D30">
        <w:rPr>
          <w:rFonts w:asciiTheme="majorHAnsi" w:hAnsiTheme="majorHAnsi"/>
          <w:sz w:val="22"/>
          <w:szCs w:val="22"/>
        </w:rPr>
        <w:t>to help you answer these questions in y</w:t>
      </w:r>
      <w:r w:rsidR="00EA4317" w:rsidRPr="00694D30">
        <w:rPr>
          <w:rFonts w:asciiTheme="majorHAnsi" w:hAnsiTheme="majorHAnsi"/>
          <w:sz w:val="22"/>
          <w:szCs w:val="22"/>
        </w:rPr>
        <w:t>our BILL.</w:t>
      </w:r>
    </w:p>
    <w:p w14:paraId="4C8C9E67" w14:textId="77777777" w:rsidR="00867B28" w:rsidRPr="00694D30" w:rsidRDefault="00867B28" w:rsidP="00EA4317">
      <w:pPr>
        <w:rPr>
          <w:rFonts w:asciiTheme="majorHAnsi" w:hAnsiTheme="majorHAnsi"/>
          <w:sz w:val="22"/>
          <w:szCs w:val="22"/>
        </w:rPr>
      </w:pPr>
    </w:p>
    <w:p w14:paraId="3BF78C25" w14:textId="77777777" w:rsidR="00867B28" w:rsidRDefault="00867B28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67B28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Draw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 sketch of the ATP-ADP cycle.  </w:t>
      </w:r>
      <w:r w:rsidRPr="00867B28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Explain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how this represents a cycle of endergonic and exergonic reactions.</w:t>
      </w:r>
    </w:p>
    <w:p w14:paraId="037DB49C" w14:textId="1B00942E" w:rsidR="00CC413B" w:rsidRDefault="00CC413B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why living things do not violate the 1</w:t>
      </w:r>
      <w:r w:rsidRPr="00CC413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st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2</w:t>
      </w:r>
      <w:r w:rsidRPr="00CC413B">
        <w:rPr>
          <w:rFonts w:asciiTheme="majorHAnsi" w:eastAsia="Times New Roman" w:hAnsiTheme="majorHAnsi" w:cstheme="majorHAnsi"/>
          <w:color w:val="000000"/>
          <w:sz w:val="22"/>
          <w:szCs w:val="22"/>
          <w:vertAlign w:val="superscript"/>
        </w:rPr>
        <w:t>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laws of thermodynamics in carrying on metabolic processes.</w:t>
      </w:r>
    </w:p>
    <w:p w14:paraId="00415C31" w14:textId="693CCF17" w:rsidR="00CC413B" w:rsidRDefault="00CC413B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The pr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ocesses of oxidation and reduction are critical to the success of metabolic processes such as cellular respiration and photosynthesis. 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where oxidation and reduction occur during the three major stages of cellular respiration: </w:t>
      </w:r>
    </w:p>
    <w:p w14:paraId="1B1E01EE" w14:textId="2168A8D6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Glycolysis </w:t>
      </w:r>
    </w:p>
    <w:p w14:paraId="4721CAE5" w14:textId="7E22333B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Krebs Cycle </w:t>
      </w:r>
    </w:p>
    <w:p w14:paraId="76719306" w14:textId="01144790" w:rsidR="00CC413B" w:rsidRP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Oxidative phosphorylation </w:t>
      </w:r>
    </w:p>
    <w:p w14:paraId="7615E8FE" w14:textId="7130CB05" w:rsidR="00867B28" w:rsidRPr="00867B28" w:rsidRDefault="00867B28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>The process of glycolysis does not require oxygen in order to occur.  </w:t>
      </w:r>
      <w:r w:rsidR="00CC413B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 w:rsid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what this tells us about 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evolutionary history of this </w:t>
      </w:r>
      <w:r w:rsid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>metabolic process.</w:t>
      </w:r>
    </w:p>
    <w:p w14:paraId="41984213" w14:textId="75219963" w:rsidR="00867B28" w:rsidRDefault="00867B28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>In the absence of oxygen, fermentation occurs.  </w:t>
      </w:r>
      <w:r w:rsidR="00CC413B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</w:t>
      </w:r>
      <w:r w:rsid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>primary purpose of this process.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 </w:t>
      </w:r>
    </w:p>
    <w:p w14:paraId="6DB2995A" w14:textId="33AF93BD" w:rsidR="00867B28" w:rsidRPr="00867B28" w:rsidRDefault="00CC413B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Identify </w:t>
      </w:r>
      <w:r w:rsidR="00867B28"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>the source of the electrons that travel down the electro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 transport chain.  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why oxygen is the final electron acceptor in aerobic cellular respiration.</w:t>
      </w:r>
    </w:p>
    <w:p w14:paraId="7432A75F" w14:textId="0107481B" w:rsidR="00CC413B" w:rsidRDefault="00867B28" w:rsidP="00CC413B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C413B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Create</w:t>
      </w:r>
      <w:r w:rsidRPr="00867B28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 graphic organizer that </w:t>
      </w:r>
      <w:r w:rsidR="00CC413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illustrates the reactants and products for each of the major stages of cellular respiration: </w:t>
      </w:r>
    </w:p>
    <w:p w14:paraId="0F65DAD9" w14:textId="2B44028E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Glycolysis </w:t>
      </w:r>
    </w:p>
    <w:p w14:paraId="6B22C731" w14:textId="39419FFA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Krebs Cycle </w:t>
      </w:r>
    </w:p>
    <w:p w14:paraId="30409930" w14:textId="25A315FC" w:rsidR="00CC413B" w:rsidRDefault="00CC413B" w:rsidP="00CC413B">
      <w:pPr>
        <w:numPr>
          <w:ilvl w:val="1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Oxidative phosphorylation</w:t>
      </w:r>
    </w:p>
    <w:p w14:paraId="7966355C" w14:textId="1F46C5F7" w:rsidR="00113126" w:rsidRPr="00113126" w:rsidRDefault="007264F1" w:rsidP="00113126">
      <w:pPr>
        <w:pStyle w:val="ListParagraph"/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Compare and contrast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chemiosmosis that takes place in the mitochondria to produce ATP </w:t>
      </w:r>
      <w:r w:rsidR="00C6043C">
        <w:rPr>
          <w:rFonts w:asciiTheme="majorHAnsi" w:eastAsia="Times New Roman" w:hAnsiTheme="majorHAnsi" w:cstheme="majorHAnsi"/>
          <w:color w:val="000000"/>
          <w:sz w:val="22"/>
          <w:szCs w:val="22"/>
        </w:rPr>
        <w:t>to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osmosis of water that can occur in a cell.  </w:t>
      </w:r>
    </w:p>
    <w:p w14:paraId="05DB50EE" w14:textId="1F06E00E" w:rsidR="00867B28" w:rsidRPr="00F629E9" w:rsidRDefault="00867B28" w:rsidP="00867B28">
      <w:pPr>
        <w:numPr>
          <w:ilvl w:val="0"/>
          <w:numId w:val="13"/>
        </w:numPr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Carbohydrates are the primary energy source for many cells, but proteins and lipids can also be used.  </w:t>
      </w:r>
      <w:r w:rsidR="00502D6B" w:rsidRPr="00F629E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Describe</w:t>
      </w:r>
      <w:r w:rsidR="00502D6B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where these</w:t>
      </w: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alternative energy sources enter </w:t>
      </w:r>
      <w:r w:rsidR="00502D6B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the process of cell respiration.</w:t>
      </w:r>
    </w:p>
    <w:p w14:paraId="73DADED8" w14:textId="56EC586F" w:rsidR="00F629E9" w:rsidRDefault="00875226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w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hy photosynthesis consi</w:t>
      </w:r>
      <w:bookmarkStart w:id="0" w:name="_GoBack"/>
      <w:bookmarkEnd w:id="0"/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dered </w:t>
      </w:r>
      <w:proofErr w:type="gramStart"/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to be</w:t>
      </w:r>
      <w:proofErr w:type="gramEnd"/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an anabolic, endergonic process.</w:t>
      </w:r>
    </w:p>
    <w:p w14:paraId="79254F8C" w14:textId="2A840721" w:rsidR="00C6043C" w:rsidRDefault="00C6043C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Explain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the role of chlorophyll and other pigments in the photosynthetic process.</w:t>
      </w:r>
    </w:p>
    <w:p w14:paraId="261256E7" w14:textId="415D5525" w:rsidR="00C6043C" w:rsidRPr="00F629E9" w:rsidRDefault="00C6043C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Identify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the source of electrons for the photosynthetic process.</w:t>
      </w:r>
    </w:p>
    <w:p w14:paraId="2EA3FBE8" w14:textId="70474552" w:rsidR="00F629E9" w:rsidRPr="00F629E9" w:rsidRDefault="00F629E9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In plants, the light-dependent reactions occur on thylakoid membranes inside the chloroplast.  </w:t>
      </w:r>
      <w:r w:rsidR="00875226" w:rsidRPr="0087522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Describe</w:t>
      </w:r>
      <w:r w:rsidR="0087522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where </w:t>
      </w:r>
      <w:r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these reactions occu</w:t>
      </w:r>
      <w:r w:rsidR="00875226">
        <w:rPr>
          <w:rFonts w:asciiTheme="majorHAnsi" w:eastAsia="Times New Roman" w:hAnsiTheme="majorHAnsi" w:cstheme="majorHAnsi"/>
          <w:color w:val="000000"/>
          <w:sz w:val="22"/>
          <w:szCs w:val="22"/>
        </w:rPr>
        <w:t>r in photosynthetic prokaryotes.</w:t>
      </w:r>
    </w:p>
    <w:p w14:paraId="4E1292CB" w14:textId="7C3E3438" w:rsidR="00F629E9" w:rsidRPr="00F629E9" w:rsidRDefault="00113126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Compare and contrast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the electron transport chains of photosynthesis to those in cellular respiration.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58216C06" w14:textId="6DDCDF78" w:rsidR="00F629E9" w:rsidRPr="00F629E9" w:rsidRDefault="00875226" w:rsidP="00F629E9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Create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 t-chart that </w:t>
      </w:r>
      <w:r w:rsidRPr="00875226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describe</w:t>
      </w:r>
      <w: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s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similarities and differences between the 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Calvin cycle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and 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>the Krebs cycle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="00F629E9" w:rsidRPr="00F629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176B24F3" w14:textId="77777777" w:rsidR="00974C6B" w:rsidRPr="00974C6B" w:rsidRDefault="00974C6B" w:rsidP="00974C6B">
      <w:pPr>
        <w:ind w:left="720"/>
        <w:textAlignment w:val="baseline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33301" w:rsidRPr="00694D30" w14:paraId="204894A4" w14:textId="77777777" w:rsidTr="00433301">
        <w:trPr>
          <w:trHeight w:val="1673"/>
        </w:trPr>
        <w:tc>
          <w:tcPr>
            <w:tcW w:w="1015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45EA2D7" w14:textId="1D9A03D9" w:rsidR="000439B2" w:rsidRDefault="00433301" w:rsidP="000439B2">
            <w:p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 w:rsidRPr="00694D30">
              <w:rPr>
                <w:rFonts w:asciiTheme="majorHAnsi" w:hAnsiTheme="majorHAnsi"/>
                <w:sz w:val="22"/>
                <w:szCs w:val="22"/>
              </w:rPr>
              <w:t xml:space="preserve">Learn More:  For more </w:t>
            </w:r>
            <w:r w:rsidR="0035494E">
              <w:rPr>
                <w:rFonts w:asciiTheme="majorHAnsi" w:hAnsiTheme="majorHAnsi"/>
                <w:sz w:val="22"/>
                <w:szCs w:val="22"/>
              </w:rPr>
              <w:t xml:space="preserve">information about </w:t>
            </w:r>
            <w:r w:rsidR="000439B2">
              <w:rPr>
                <w:rFonts w:asciiTheme="majorHAnsi" w:hAnsiTheme="majorHAnsi"/>
                <w:sz w:val="22"/>
                <w:szCs w:val="22"/>
              </w:rPr>
              <w:t xml:space="preserve">energy exchanges and how they make the world go round, check out the links below: </w:t>
            </w:r>
          </w:p>
          <w:p w14:paraId="58055880" w14:textId="77777777" w:rsidR="00867CD9" w:rsidRDefault="0089456A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NOVA—</w:t>
            </w:r>
            <w:hyperlink r:id="rId20" w:history="1">
              <w:r w:rsidRPr="0089456A">
                <w:rPr>
                  <w:rStyle w:val="Hyperlink"/>
                  <w:rFonts w:asciiTheme="majorHAnsi" w:hAnsiTheme="majorHAnsi"/>
                  <w:sz w:val="22"/>
                  <w:szCs w:val="22"/>
                </w:rPr>
                <w:t>Illuminating Photosynthesis:  Help the process of photosynthesis along in this game</w:t>
              </w:r>
            </w:hyperlink>
          </w:p>
          <w:p w14:paraId="06A5FC97" w14:textId="77777777" w:rsidR="0089456A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hyperlink r:id="rId21" w:history="1">
              <w:r w:rsidRPr="004B4CE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Glycolysis Animation</w:t>
              </w:r>
            </w:hyperlink>
          </w:p>
          <w:p w14:paraId="38869DF2" w14:textId="77777777" w:rsidR="004B4CE6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hyperlink r:id="rId22" w:history="1">
              <w:r w:rsidRPr="004B4CE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Oxidative Phosphorylation Animation</w:t>
              </w:r>
            </w:hyperlink>
          </w:p>
          <w:p w14:paraId="41A2DEC2" w14:textId="588DF1FE" w:rsidR="004B4CE6" w:rsidRPr="0089456A" w:rsidRDefault="004B4CE6" w:rsidP="0089456A">
            <w:pPr>
              <w:pStyle w:val="ListParagraph"/>
              <w:numPr>
                <w:ilvl w:val="0"/>
                <w:numId w:val="16"/>
              </w:numPr>
              <w:tabs>
                <w:tab w:val="left" w:pos="38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Kyrk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hyperlink r:id="rId23" w:history="1">
              <w:r w:rsidRPr="004B4CE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Krebs Cycle Animation</w:t>
              </w:r>
            </w:hyperlink>
          </w:p>
        </w:tc>
      </w:tr>
    </w:tbl>
    <w:p w14:paraId="1B7B1B17" w14:textId="77777777" w:rsidR="00CA70EE" w:rsidRPr="006B6500" w:rsidRDefault="00CA70EE" w:rsidP="00974C6B">
      <w:pPr>
        <w:tabs>
          <w:tab w:val="left" w:pos="3872"/>
        </w:tabs>
        <w:rPr>
          <w:rFonts w:asciiTheme="majorHAnsi" w:hAnsiTheme="majorHAnsi"/>
        </w:rPr>
      </w:pPr>
    </w:p>
    <w:sectPr w:rsidR="00CA70EE" w:rsidRPr="006B6500" w:rsidSect="006F11E0">
      <w:footerReference w:type="even" r:id="rId24"/>
      <w:footerReference w:type="default" r:id="rId25"/>
      <w:pgSz w:w="12240" w:h="15840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926AF" w14:textId="77777777" w:rsidR="007264F1" w:rsidRDefault="007264F1" w:rsidP="005C31F5">
      <w:r>
        <w:separator/>
      </w:r>
    </w:p>
  </w:endnote>
  <w:endnote w:type="continuationSeparator" w:id="0">
    <w:p w14:paraId="1E249582" w14:textId="77777777" w:rsidR="007264F1" w:rsidRDefault="007264F1" w:rsidP="005C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7E11" w14:textId="77777777" w:rsidR="007264F1" w:rsidRDefault="007264F1">
    <w:pPr>
      <w:pStyle w:val="Footer"/>
    </w:pPr>
    <w:r>
      <w:rPr>
        <w:noProof/>
      </w:rPr>
      <w:drawing>
        <wp:inline distT="0" distB="0" distL="0" distR="0" wp14:anchorId="7BAABF8F" wp14:editId="6083C8FC">
          <wp:extent cx="691515" cy="54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29DB" w14:textId="77777777" w:rsidR="007264F1" w:rsidRDefault="007264F1">
    <w:pPr>
      <w:pStyle w:val="Footer"/>
    </w:pPr>
    <w:r>
      <w:rPr>
        <w:noProof/>
      </w:rPr>
      <w:drawing>
        <wp:inline distT="0" distB="0" distL="0" distR="0" wp14:anchorId="3AC24516" wp14:editId="49E13927">
          <wp:extent cx="691515" cy="54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biologyspace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54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0E15" w14:textId="77777777" w:rsidR="007264F1" w:rsidRDefault="007264F1" w:rsidP="005C31F5">
      <w:r>
        <w:separator/>
      </w:r>
    </w:p>
  </w:footnote>
  <w:footnote w:type="continuationSeparator" w:id="0">
    <w:p w14:paraId="068C6E45" w14:textId="77777777" w:rsidR="007264F1" w:rsidRDefault="007264F1" w:rsidP="005C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FD1"/>
    <w:multiLevelType w:val="multilevel"/>
    <w:tmpl w:val="277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026B"/>
    <w:multiLevelType w:val="hybridMultilevel"/>
    <w:tmpl w:val="026A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34A3"/>
    <w:multiLevelType w:val="multilevel"/>
    <w:tmpl w:val="80CA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90D34"/>
    <w:multiLevelType w:val="hybridMultilevel"/>
    <w:tmpl w:val="A354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84D01"/>
    <w:multiLevelType w:val="multilevel"/>
    <w:tmpl w:val="D190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C0382"/>
    <w:multiLevelType w:val="hybridMultilevel"/>
    <w:tmpl w:val="9384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A3933"/>
    <w:multiLevelType w:val="hybridMultilevel"/>
    <w:tmpl w:val="147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6656"/>
    <w:multiLevelType w:val="multilevel"/>
    <w:tmpl w:val="96B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92271"/>
    <w:multiLevelType w:val="hybridMultilevel"/>
    <w:tmpl w:val="205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077D6"/>
    <w:multiLevelType w:val="hybridMultilevel"/>
    <w:tmpl w:val="5E2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4F17"/>
    <w:multiLevelType w:val="multilevel"/>
    <w:tmpl w:val="F1CE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02DC"/>
    <w:multiLevelType w:val="hybridMultilevel"/>
    <w:tmpl w:val="9C0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14A1B"/>
    <w:multiLevelType w:val="multilevel"/>
    <w:tmpl w:val="66B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F7DB2"/>
    <w:multiLevelType w:val="hybridMultilevel"/>
    <w:tmpl w:val="EAC2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B5E5B"/>
    <w:multiLevelType w:val="hybridMultilevel"/>
    <w:tmpl w:val="049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99"/>
    <w:rsid w:val="00002584"/>
    <w:rsid w:val="00014449"/>
    <w:rsid w:val="000205FE"/>
    <w:rsid w:val="000244BF"/>
    <w:rsid w:val="00026EDB"/>
    <w:rsid w:val="00040629"/>
    <w:rsid w:val="000439B2"/>
    <w:rsid w:val="00061061"/>
    <w:rsid w:val="000717AE"/>
    <w:rsid w:val="00073B9C"/>
    <w:rsid w:val="000740DF"/>
    <w:rsid w:val="00084694"/>
    <w:rsid w:val="00090E40"/>
    <w:rsid w:val="00091C05"/>
    <w:rsid w:val="000C0B11"/>
    <w:rsid w:val="000C5B03"/>
    <w:rsid w:val="000C5D2C"/>
    <w:rsid w:val="000C7E70"/>
    <w:rsid w:val="000D1980"/>
    <w:rsid w:val="000E08D6"/>
    <w:rsid w:val="00102DE2"/>
    <w:rsid w:val="0010735F"/>
    <w:rsid w:val="00113126"/>
    <w:rsid w:val="00117C79"/>
    <w:rsid w:val="001213F8"/>
    <w:rsid w:val="00154C5B"/>
    <w:rsid w:val="0015573F"/>
    <w:rsid w:val="001574A1"/>
    <w:rsid w:val="00160E56"/>
    <w:rsid w:val="0017217A"/>
    <w:rsid w:val="001874A9"/>
    <w:rsid w:val="00187748"/>
    <w:rsid w:val="001908FF"/>
    <w:rsid w:val="001933B2"/>
    <w:rsid w:val="001A1BC3"/>
    <w:rsid w:val="001B73B5"/>
    <w:rsid w:val="001C0A85"/>
    <w:rsid w:val="001C3C73"/>
    <w:rsid w:val="001C47BA"/>
    <w:rsid w:val="001D3100"/>
    <w:rsid w:val="001D36A1"/>
    <w:rsid w:val="001D38D7"/>
    <w:rsid w:val="001D73FA"/>
    <w:rsid w:val="001E6010"/>
    <w:rsid w:val="001F1B29"/>
    <w:rsid w:val="001F5522"/>
    <w:rsid w:val="001F6147"/>
    <w:rsid w:val="002046BA"/>
    <w:rsid w:val="00235137"/>
    <w:rsid w:val="002432DA"/>
    <w:rsid w:val="00270CBB"/>
    <w:rsid w:val="002722A8"/>
    <w:rsid w:val="00274093"/>
    <w:rsid w:val="00283654"/>
    <w:rsid w:val="00286BE2"/>
    <w:rsid w:val="00290BEA"/>
    <w:rsid w:val="00295A80"/>
    <w:rsid w:val="002A0A7E"/>
    <w:rsid w:val="002B48CF"/>
    <w:rsid w:val="002C1C58"/>
    <w:rsid w:val="002C5EEB"/>
    <w:rsid w:val="002F4495"/>
    <w:rsid w:val="00312F88"/>
    <w:rsid w:val="003131FF"/>
    <w:rsid w:val="00321034"/>
    <w:rsid w:val="00332000"/>
    <w:rsid w:val="00342E8B"/>
    <w:rsid w:val="003435A0"/>
    <w:rsid w:val="003459AA"/>
    <w:rsid w:val="003500FF"/>
    <w:rsid w:val="00352854"/>
    <w:rsid w:val="0035494E"/>
    <w:rsid w:val="003559A5"/>
    <w:rsid w:val="003561DC"/>
    <w:rsid w:val="00362D50"/>
    <w:rsid w:val="0037016E"/>
    <w:rsid w:val="00373981"/>
    <w:rsid w:val="003822F9"/>
    <w:rsid w:val="003A4D7F"/>
    <w:rsid w:val="003B60EE"/>
    <w:rsid w:val="003F17AA"/>
    <w:rsid w:val="004040B4"/>
    <w:rsid w:val="004055EE"/>
    <w:rsid w:val="00406DF9"/>
    <w:rsid w:val="00425073"/>
    <w:rsid w:val="00427AD6"/>
    <w:rsid w:val="00433301"/>
    <w:rsid w:val="004562EC"/>
    <w:rsid w:val="0046216B"/>
    <w:rsid w:val="00463FA4"/>
    <w:rsid w:val="00466EAF"/>
    <w:rsid w:val="00477F89"/>
    <w:rsid w:val="004806A3"/>
    <w:rsid w:val="0049077B"/>
    <w:rsid w:val="0049271D"/>
    <w:rsid w:val="004A1E83"/>
    <w:rsid w:val="004A5C3D"/>
    <w:rsid w:val="004B06F6"/>
    <w:rsid w:val="004B4CE6"/>
    <w:rsid w:val="004C1A0E"/>
    <w:rsid w:val="004E2D35"/>
    <w:rsid w:val="004F2B9B"/>
    <w:rsid w:val="00502945"/>
    <w:rsid w:val="00502D6B"/>
    <w:rsid w:val="00511AE3"/>
    <w:rsid w:val="0052042D"/>
    <w:rsid w:val="00524982"/>
    <w:rsid w:val="00530957"/>
    <w:rsid w:val="0054050B"/>
    <w:rsid w:val="00544F6B"/>
    <w:rsid w:val="005624EA"/>
    <w:rsid w:val="005669B7"/>
    <w:rsid w:val="005672E0"/>
    <w:rsid w:val="0057310A"/>
    <w:rsid w:val="005872A2"/>
    <w:rsid w:val="005C31F5"/>
    <w:rsid w:val="005E02B6"/>
    <w:rsid w:val="005E5373"/>
    <w:rsid w:val="005F1924"/>
    <w:rsid w:val="005F6AB4"/>
    <w:rsid w:val="0060095A"/>
    <w:rsid w:val="006171CF"/>
    <w:rsid w:val="00625861"/>
    <w:rsid w:val="006406E3"/>
    <w:rsid w:val="00673D41"/>
    <w:rsid w:val="00674AB3"/>
    <w:rsid w:val="00680CE4"/>
    <w:rsid w:val="006938A4"/>
    <w:rsid w:val="00694D30"/>
    <w:rsid w:val="006A52A1"/>
    <w:rsid w:val="006A577D"/>
    <w:rsid w:val="006B0A96"/>
    <w:rsid w:val="006B6500"/>
    <w:rsid w:val="006C47C9"/>
    <w:rsid w:val="006C6916"/>
    <w:rsid w:val="006D653C"/>
    <w:rsid w:val="006E1308"/>
    <w:rsid w:val="006E48D6"/>
    <w:rsid w:val="006E5486"/>
    <w:rsid w:val="006E5F94"/>
    <w:rsid w:val="006F11E0"/>
    <w:rsid w:val="006F7D99"/>
    <w:rsid w:val="00702ABC"/>
    <w:rsid w:val="00703450"/>
    <w:rsid w:val="00703F02"/>
    <w:rsid w:val="00706FCE"/>
    <w:rsid w:val="00722842"/>
    <w:rsid w:val="0072631D"/>
    <w:rsid w:val="007264F1"/>
    <w:rsid w:val="00730701"/>
    <w:rsid w:val="00732CA0"/>
    <w:rsid w:val="0073414F"/>
    <w:rsid w:val="00752374"/>
    <w:rsid w:val="00754796"/>
    <w:rsid w:val="007731BB"/>
    <w:rsid w:val="00787308"/>
    <w:rsid w:val="007932E9"/>
    <w:rsid w:val="00796D99"/>
    <w:rsid w:val="007A3AB4"/>
    <w:rsid w:val="007B6E72"/>
    <w:rsid w:val="007E5647"/>
    <w:rsid w:val="007F6683"/>
    <w:rsid w:val="0080410C"/>
    <w:rsid w:val="00817523"/>
    <w:rsid w:val="00825A14"/>
    <w:rsid w:val="008329BC"/>
    <w:rsid w:val="00841964"/>
    <w:rsid w:val="0084423E"/>
    <w:rsid w:val="00850680"/>
    <w:rsid w:val="00867B28"/>
    <w:rsid w:val="00867CD9"/>
    <w:rsid w:val="0087208B"/>
    <w:rsid w:val="00875226"/>
    <w:rsid w:val="00883C18"/>
    <w:rsid w:val="0089456A"/>
    <w:rsid w:val="00897D2B"/>
    <w:rsid w:val="008B288D"/>
    <w:rsid w:val="008E1C4C"/>
    <w:rsid w:val="008E425D"/>
    <w:rsid w:val="008E7F5C"/>
    <w:rsid w:val="008F0DC2"/>
    <w:rsid w:val="008F4EE5"/>
    <w:rsid w:val="00910C5E"/>
    <w:rsid w:val="00913D26"/>
    <w:rsid w:val="00934C87"/>
    <w:rsid w:val="009378FE"/>
    <w:rsid w:val="009550BB"/>
    <w:rsid w:val="009613E2"/>
    <w:rsid w:val="009633F4"/>
    <w:rsid w:val="009662AA"/>
    <w:rsid w:val="009678A7"/>
    <w:rsid w:val="009747A9"/>
    <w:rsid w:val="00974C6B"/>
    <w:rsid w:val="00985609"/>
    <w:rsid w:val="00995730"/>
    <w:rsid w:val="009A6191"/>
    <w:rsid w:val="009B28DE"/>
    <w:rsid w:val="009D3951"/>
    <w:rsid w:val="009F2A10"/>
    <w:rsid w:val="00A10413"/>
    <w:rsid w:val="00A361D4"/>
    <w:rsid w:val="00A36FA0"/>
    <w:rsid w:val="00A55E53"/>
    <w:rsid w:val="00A70CE5"/>
    <w:rsid w:val="00A80327"/>
    <w:rsid w:val="00A87B96"/>
    <w:rsid w:val="00AB4826"/>
    <w:rsid w:val="00AC40F3"/>
    <w:rsid w:val="00AC6AA3"/>
    <w:rsid w:val="00AD4385"/>
    <w:rsid w:val="00AE146E"/>
    <w:rsid w:val="00AF1AD0"/>
    <w:rsid w:val="00B021D3"/>
    <w:rsid w:val="00B103B3"/>
    <w:rsid w:val="00B46FE0"/>
    <w:rsid w:val="00B6316A"/>
    <w:rsid w:val="00B64AD9"/>
    <w:rsid w:val="00B74A9F"/>
    <w:rsid w:val="00B77A6B"/>
    <w:rsid w:val="00BD2326"/>
    <w:rsid w:val="00BF4FD8"/>
    <w:rsid w:val="00C027F2"/>
    <w:rsid w:val="00C05719"/>
    <w:rsid w:val="00C2146F"/>
    <w:rsid w:val="00C2780B"/>
    <w:rsid w:val="00C36A7A"/>
    <w:rsid w:val="00C4078D"/>
    <w:rsid w:val="00C600A0"/>
    <w:rsid w:val="00C6043C"/>
    <w:rsid w:val="00C74AAE"/>
    <w:rsid w:val="00C74D3B"/>
    <w:rsid w:val="00CA70EE"/>
    <w:rsid w:val="00CC413B"/>
    <w:rsid w:val="00CF17E4"/>
    <w:rsid w:val="00CF39A8"/>
    <w:rsid w:val="00D014B9"/>
    <w:rsid w:val="00D10D2D"/>
    <w:rsid w:val="00D34329"/>
    <w:rsid w:val="00D401E4"/>
    <w:rsid w:val="00D46E91"/>
    <w:rsid w:val="00D472CB"/>
    <w:rsid w:val="00D60A31"/>
    <w:rsid w:val="00D65FC0"/>
    <w:rsid w:val="00D7151E"/>
    <w:rsid w:val="00D81B3B"/>
    <w:rsid w:val="00D8756B"/>
    <w:rsid w:val="00D92071"/>
    <w:rsid w:val="00DA22F4"/>
    <w:rsid w:val="00DA276D"/>
    <w:rsid w:val="00DA7D8D"/>
    <w:rsid w:val="00DB1CD5"/>
    <w:rsid w:val="00DD02BA"/>
    <w:rsid w:val="00DE601E"/>
    <w:rsid w:val="00DF24E1"/>
    <w:rsid w:val="00E00FD0"/>
    <w:rsid w:val="00E025B9"/>
    <w:rsid w:val="00E1464E"/>
    <w:rsid w:val="00E40ABC"/>
    <w:rsid w:val="00E5472E"/>
    <w:rsid w:val="00E55D0D"/>
    <w:rsid w:val="00E63A6B"/>
    <w:rsid w:val="00E74D71"/>
    <w:rsid w:val="00E76459"/>
    <w:rsid w:val="00E805DA"/>
    <w:rsid w:val="00E86F13"/>
    <w:rsid w:val="00E8710F"/>
    <w:rsid w:val="00EA4317"/>
    <w:rsid w:val="00EB3DE0"/>
    <w:rsid w:val="00EB4E67"/>
    <w:rsid w:val="00EC2CBF"/>
    <w:rsid w:val="00ED0978"/>
    <w:rsid w:val="00ED644E"/>
    <w:rsid w:val="00EE0DAE"/>
    <w:rsid w:val="00EE504E"/>
    <w:rsid w:val="00EE79DE"/>
    <w:rsid w:val="00EF2C4F"/>
    <w:rsid w:val="00F06936"/>
    <w:rsid w:val="00F14E81"/>
    <w:rsid w:val="00F208FA"/>
    <w:rsid w:val="00F25812"/>
    <w:rsid w:val="00F25B1A"/>
    <w:rsid w:val="00F57F7D"/>
    <w:rsid w:val="00F609D6"/>
    <w:rsid w:val="00F629E9"/>
    <w:rsid w:val="00F64B13"/>
    <w:rsid w:val="00F74A7A"/>
    <w:rsid w:val="00F74B9B"/>
    <w:rsid w:val="00F81720"/>
    <w:rsid w:val="00F9599A"/>
    <w:rsid w:val="00F97161"/>
    <w:rsid w:val="00FA5085"/>
    <w:rsid w:val="00FB4AFF"/>
    <w:rsid w:val="00FC566C"/>
    <w:rsid w:val="00FE31BA"/>
    <w:rsid w:val="00FF15CA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5A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F5"/>
    <w:rPr>
      <w:rFonts w:ascii="Helvetica" w:hAnsi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F5"/>
    <w:rPr>
      <w:rFonts w:ascii="Helvetica" w:hAnsi="Helvetica"/>
      <w:sz w:val="24"/>
      <w:szCs w:val="24"/>
      <w:lang w:eastAsia="en-US"/>
    </w:rPr>
  </w:style>
  <w:style w:type="table" w:styleId="LightShading-Accent1">
    <w:name w:val="Light Shading Accent 1"/>
    <w:basedOn w:val="TableNormal"/>
    <w:uiPriority w:val="60"/>
    <w:rsid w:val="005C31F5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5E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08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cs.whfreeman.com/hillis1e/" TargetMode="External"/><Relationship Id="rId18" Type="http://schemas.openxmlformats.org/officeDocument/2006/relationships/hyperlink" Target="http://dendro.cnre.vt.edu/forestbiology/photosynthesis.sw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johnkyrk.com/glycolysi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cs.whfreeman.com/hillis1e/" TargetMode="External"/><Relationship Id="rId17" Type="http://schemas.openxmlformats.org/officeDocument/2006/relationships/hyperlink" Target="http://www.wiley.com/college/boyer/0470003790/animations/photosynthesis/photosynthesis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vcell.ndsu.nodak.edu/animations/photosynthesis/index.htm" TargetMode="External"/><Relationship Id="rId20" Type="http://schemas.openxmlformats.org/officeDocument/2006/relationships/hyperlink" Target="http://www.pbs.org/wgbh/nova/nature/photosynthesi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cs.whfreeman.com/hillis1e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vcell.ndsu.nodak.edu/animations/glycolysis_overview/first.htm" TargetMode="External"/><Relationship Id="rId23" Type="http://schemas.openxmlformats.org/officeDocument/2006/relationships/hyperlink" Target="http://www.johnkyrk.com/krebs.html" TargetMode="External"/><Relationship Id="rId10" Type="http://schemas.openxmlformats.org/officeDocument/2006/relationships/hyperlink" Target="http://viewpure.com/g78utcLQrJ4&amp;list=PL7A750281106CD067&amp;index=39" TargetMode="External"/><Relationship Id="rId19" Type="http://schemas.openxmlformats.org/officeDocument/2006/relationships/hyperlink" Target="http://www.phschool.com/atschool/phbio/active_art/cellular_respiration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ewpure.com/JBmykor-2kU&amp;list=PLFCE4D99C4124A27A&amp;index=16" TargetMode="External"/><Relationship Id="rId14" Type="http://schemas.openxmlformats.org/officeDocument/2006/relationships/hyperlink" Target="http://www.sumanasinc.com/webcontent/animations/content/cellularrespiration.html" TargetMode="External"/><Relationship Id="rId22" Type="http://schemas.openxmlformats.org/officeDocument/2006/relationships/hyperlink" Target="http://www.johnkyrk.com/mitochondrion.htm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157653-96AA-4710-84DE-21C6F672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 Video Guide</vt:lpstr>
    </vt:vector>
  </TitlesOfParts>
  <Company>Allen ISD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Video Guide</dc:title>
  <dc:creator>Lee Ferguson</dc:creator>
  <cp:lastModifiedBy>Windows User</cp:lastModifiedBy>
  <cp:revision>2</cp:revision>
  <cp:lastPrinted>2012-09-10T02:57:00Z</cp:lastPrinted>
  <dcterms:created xsi:type="dcterms:W3CDTF">2014-12-05T16:16:00Z</dcterms:created>
  <dcterms:modified xsi:type="dcterms:W3CDTF">2014-12-05T16:16:00Z</dcterms:modified>
</cp:coreProperties>
</file>