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BB" w:rsidRPr="00DF0A16" w:rsidRDefault="00E516BB" w:rsidP="00E516BB">
      <w:pPr>
        <w:pStyle w:val="NormalWeb"/>
        <w:spacing w:before="0" w:beforeAutospacing="0" w:after="0" w:afterAutospacing="0"/>
        <w:jc w:val="right"/>
        <w:rPr>
          <w:rFonts w:ascii="Arial" w:hAnsi="Arial" w:cs="Arial"/>
          <w:bCs/>
        </w:rPr>
      </w:pPr>
      <w:bookmarkStart w:id="0" w:name="_GoBack"/>
      <w:bookmarkEnd w:id="0"/>
      <w:r w:rsidRPr="00DF0A16">
        <w:rPr>
          <w:rFonts w:ascii="Arial" w:hAnsi="Arial" w:cs="Arial"/>
          <w:bCs/>
        </w:rPr>
        <w:t>Name: ____________________</w:t>
      </w:r>
      <w:r>
        <w:rPr>
          <w:rFonts w:ascii="Arial" w:hAnsi="Arial" w:cs="Arial"/>
          <w:bCs/>
        </w:rPr>
        <w:t>____</w:t>
      </w:r>
      <w:r w:rsidRPr="00DF0A16">
        <w:rPr>
          <w:rFonts w:ascii="Arial" w:hAnsi="Arial" w:cs="Arial"/>
          <w:bCs/>
        </w:rPr>
        <w:t>______</w:t>
      </w:r>
      <w:r>
        <w:rPr>
          <w:rFonts w:ascii="Arial" w:hAnsi="Arial" w:cs="Arial"/>
          <w:bCs/>
        </w:rPr>
        <w:t>________</w:t>
      </w:r>
      <w:proofErr w:type="gramStart"/>
      <w:r>
        <w:rPr>
          <w:rFonts w:ascii="Arial" w:hAnsi="Arial" w:cs="Arial"/>
          <w:bCs/>
        </w:rPr>
        <w:t>_  Date</w:t>
      </w:r>
      <w:proofErr w:type="gramEnd"/>
      <w:r>
        <w:rPr>
          <w:rFonts w:ascii="Arial" w:hAnsi="Arial" w:cs="Arial"/>
          <w:bCs/>
        </w:rPr>
        <w:t xml:space="preserve">: </w:t>
      </w:r>
      <w:r w:rsidRPr="00DF0A16">
        <w:rPr>
          <w:rFonts w:ascii="Arial" w:hAnsi="Arial" w:cs="Arial"/>
          <w:bCs/>
        </w:rPr>
        <w:t>_</w:t>
      </w:r>
      <w:r>
        <w:rPr>
          <w:rFonts w:ascii="Arial" w:hAnsi="Arial" w:cs="Arial"/>
          <w:bCs/>
        </w:rPr>
        <w:t>__________________ Period: __</w:t>
      </w:r>
      <w:r w:rsidRPr="00DF0A16">
        <w:rPr>
          <w:rFonts w:ascii="Arial" w:hAnsi="Arial" w:cs="Arial"/>
          <w:bCs/>
        </w:rPr>
        <w:t>__</w:t>
      </w:r>
    </w:p>
    <w:p w:rsidR="00E516BB" w:rsidRPr="00DF0A16" w:rsidRDefault="00E516BB" w:rsidP="00E516BB">
      <w:pPr>
        <w:pStyle w:val="NormalWeb"/>
        <w:spacing w:before="0" w:beforeAutospacing="0" w:after="0" w:afterAutospacing="0"/>
        <w:jc w:val="center"/>
        <w:rPr>
          <w:rFonts w:ascii="Arial" w:hAnsi="Arial" w:cs="Arial"/>
          <w:b/>
          <w:bCs/>
          <w:u w:val="single"/>
        </w:rPr>
      </w:pPr>
    </w:p>
    <w:p w:rsidR="00E516BB" w:rsidRPr="00DF0A16" w:rsidRDefault="00E516BB" w:rsidP="00E516BB">
      <w:pPr>
        <w:pStyle w:val="NormalWeb"/>
        <w:spacing w:before="0" w:beforeAutospacing="0" w:after="0" w:afterAutospacing="0"/>
        <w:jc w:val="center"/>
        <w:rPr>
          <w:rFonts w:ascii="Arial" w:hAnsi="Arial" w:cs="Arial"/>
          <w:b/>
          <w:bCs/>
          <w:u w:val="single"/>
        </w:rPr>
      </w:pPr>
      <w:r>
        <w:rPr>
          <w:rFonts w:ascii="Arial" w:hAnsi="Arial" w:cs="Arial"/>
          <w:b/>
          <w:bCs/>
          <w:u w:val="single"/>
        </w:rPr>
        <w:t>AP Biology Group</w:t>
      </w:r>
      <w:r w:rsidRPr="00DF0A16">
        <w:rPr>
          <w:rFonts w:ascii="Arial" w:hAnsi="Arial" w:cs="Arial"/>
          <w:b/>
          <w:bCs/>
          <w:u w:val="single"/>
        </w:rPr>
        <w:t xml:space="preserve"> Concept Map</w:t>
      </w:r>
    </w:p>
    <w:p w:rsidR="00E516BB" w:rsidRPr="00DF0A16" w:rsidRDefault="00E516BB" w:rsidP="00E516BB">
      <w:pPr>
        <w:pStyle w:val="NormalWeb"/>
        <w:spacing w:before="0" w:beforeAutospacing="0" w:after="0" w:afterAutospacing="0"/>
        <w:jc w:val="center"/>
        <w:rPr>
          <w:rFonts w:ascii="Arial" w:hAnsi="Arial" w:cs="Arial"/>
          <w:bCs/>
        </w:rPr>
      </w:pPr>
    </w:p>
    <w:p w:rsidR="00E516BB" w:rsidRDefault="00E516BB" w:rsidP="00E516BB">
      <w:pPr>
        <w:pStyle w:val="NormalWeb"/>
        <w:spacing w:before="0" w:beforeAutospacing="0" w:after="0" w:afterAutospacing="0"/>
        <w:rPr>
          <w:rFonts w:ascii="Arial" w:hAnsi="Arial" w:cs="Arial"/>
          <w:bCs/>
        </w:rPr>
      </w:pPr>
      <w:r w:rsidRPr="00DF0A16">
        <w:rPr>
          <w:rFonts w:ascii="Arial" w:hAnsi="Arial" w:cs="Arial"/>
          <w:b/>
          <w:bCs/>
        </w:rPr>
        <w:t xml:space="preserve">Directions: </w:t>
      </w:r>
      <w:r w:rsidRPr="00DF0A16">
        <w:rPr>
          <w:rFonts w:ascii="Arial" w:hAnsi="Arial" w:cs="Arial"/>
          <w:bCs/>
        </w:rPr>
        <w:t xml:space="preserve">For this assignment, you will be creating a concept map </w:t>
      </w:r>
      <w:r>
        <w:rPr>
          <w:rFonts w:ascii="Arial" w:hAnsi="Arial" w:cs="Arial"/>
          <w:bCs/>
        </w:rPr>
        <w:t>using all of the major topics from the year (i.e. the titles of each topic from each unit)</w:t>
      </w:r>
      <w:r w:rsidRPr="00DF0A16">
        <w:rPr>
          <w:rFonts w:ascii="Arial" w:hAnsi="Arial" w:cs="Arial"/>
          <w:bCs/>
        </w:rPr>
        <w:t>.  All your terms will branch out from the main bubble “</w:t>
      </w:r>
      <w:r>
        <w:rPr>
          <w:rFonts w:ascii="Arial" w:hAnsi="Arial" w:cs="Arial"/>
          <w:bCs/>
        </w:rPr>
        <w:t>Biology</w:t>
      </w:r>
      <w:r w:rsidRPr="00DF0A16">
        <w:rPr>
          <w:rFonts w:ascii="Arial" w:hAnsi="Arial" w:cs="Arial"/>
          <w:bCs/>
        </w:rPr>
        <w:t>,” which may be at the top or in the middle of your paper.  For each line you draw connecting two bubbles, label the line with a letter (ex: A</w:t>
      </w:r>
      <w:proofErr w:type="gramStart"/>
      <w:r w:rsidRPr="00DF0A16">
        <w:rPr>
          <w:rFonts w:ascii="Arial" w:hAnsi="Arial" w:cs="Arial"/>
          <w:bCs/>
        </w:rPr>
        <w:t>,B</w:t>
      </w:r>
      <w:proofErr w:type="gramEnd"/>
      <w:r w:rsidRPr="00DF0A16">
        <w:rPr>
          <w:rFonts w:ascii="Arial" w:hAnsi="Arial" w:cs="Arial"/>
          <w:bCs/>
        </w:rPr>
        <w:t>, C, etc.)  On a separate sheet of paper, create a key where you describe connections between the terms.  You may need to define the terms in order to explain h</w:t>
      </w:r>
      <w:r>
        <w:rPr>
          <w:rFonts w:ascii="Arial" w:hAnsi="Arial" w:cs="Arial"/>
          <w:bCs/>
        </w:rPr>
        <w:t>ow they connect to one another.</w:t>
      </w:r>
      <w:r w:rsidRPr="00DF0A16">
        <w:rPr>
          <w:rFonts w:ascii="Arial" w:hAnsi="Arial" w:cs="Arial"/>
          <w:bCs/>
        </w:rPr>
        <w:t xml:space="preserve"> </w:t>
      </w:r>
    </w:p>
    <w:p w:rsidR="00E516BB" w:rsidRDefault="00E516BB" w:rsidP="00E516BB">
      <w:pPr>
        <w:pStyle w:val="NormalWeb"/>
        <w:spacing w:before="0" w:beforeAutospacing="0" w:after="0" w:afterAutospacing="0"/>
        <w:rPr>
          <w:rFonts w:ascii="Arial" w:hAnsi="Arial" w:cs="Arial"/>
          <w:bCs/>
        </w:rPr>
      </w:pPr>
    </w:p>
    <w:p w:rsidR="00E516BB" w:rsidRDefault="00E516BB" w:rsidP="00E516BB">
      <w:pPr>
        <w:pStyle w:val="NormalWeb"/>
        <w:numPr>
          <w:ilvl w:val="0"/>
          <w:numId w:val="1"/>
        </w:numPr>
        <w:spacing w:before="0" w:beforeAutospacing="0" w:after="0" w:afterAutospacing="0"/>
        <w:rPr>
          <w:rFonts w:ascii="Arial" w:hAnsi="Arial" w:cs="Arial"/>
          <w:bCs/>
        </w:rPr>
      </w:pPr>
      <w:r>
        <w:rPr>
          <w:rFonts w:ascii="Arial" w:hAnsi="Arial" w:cs="Arial"/>
          <w:bCs/>
        </w:rPr>
        <w:t>Each Lab Group submits 1 concept map (drawn on poster) and 1 paper with connections</w:t>
      </w:r>
    </w:p>
    <w:p w:rsidR="00E516BB" w:rsidRDefault="00E516BB" w:rsidP="00E516BB">
      <w:pPr>
        <w:pStyle w:val="NormalWeb"/>
        <w:numPr>
          <w:ilvl w:val="1"/>
          <w:numId w:val="1"/>
        </w:numPr>
        <w:spacing w:before="0" w:beforeAutospacing="0" w:after="0" w:afterAutospacing="0"/>
        <w:rPr>
          <w:rFonts w:ascii="Arial" w:hAnsi="Arial" w:cs="Arial"/>
          <w:bCs/>
        </w:rPr>
      </w:pPr>
      <w:r>
        <w:rPr>
          <w:rFonts w:ascii="Arial" w:hAnsi="Arial" w:cs="Arial"/>
          <w:bCs/>
        </w:rPr>
        <w:t>Map should be colorful and neat</w:t>
      </w:r>
    </w:p>
    <w:p w:rsidR="00E516BB" w:rsidRDefault="00E516BB" w:rsidP="00E516BB">
      <w:pPr>
        <w:pStyle w:val="NormalWeb"/>
        <w:numPr>
          <w:ilvl w:val="1"/>
          <w:numId w:val="1"/>
        </w:numPr>
        <w:spacing w:before="0" w:beforeAutospacing="0" w:after="0" w:afterAutospacing="0"/>
        <w:rPr>
          <w:rFonts w:ascii="Arial" w:hAnsi="Arial" w:cs="Arial"/>
          <w:bCs/>
        </w:rPr>
      </w:pPr>
      <w:r>
        <w:rPr>
          <w:rFonts w:ascii="Arial" w:hAnsi="Arial" w:cs="Arial"/>
          <w:bCs/>
        </w:rPr>
        <w:t>Elect a member with neat handwriting to be the recorder for the connections paper</w:t>
      </w:r>
    </w:p>
    <w:p w:rsidR="00E516BB" w:rsidRPr="00E516BB" w:rsidRDefault="00E516BB" w:rsidP="00E516BB">
      <w:pPr>
        <w:pStyle w:val="NormalWeb"/>
        <w:numPr>
          <w:ilvl w:val="0"/>
          <w:numId w:val="1"/>
        </w:numPr>
        <w:spacing w:before="0" w:beforeAutospacing="0" w:after="0" w:afterAutospacing="0"/>
        <w:rPr>
          <w:rFonts w:ascii="Arial" w:hAnsi="Arial" w:cs="Arial"/>
          <w:bCs/>
          <w:i/>
          <w:u w:val="single"/>
        </w:rPr>
      </w:pPr>
      <w:r w:rsidRPr="00E516BB">
        <w:rPr>
          <w:rFonts w:ascii="Arial" w:hAnsi="Arial" w:cs="Arial"/>
          <w:bCs/>
          <w:i/>
          <w:u w:val="single"/>
        </w:rPr>
        <w:t>The only rule is that you may not connect two terms together that come from the same unit.</w:t>
      </w:r>
    </w:p>
    <w:p w:rsidR="00E516BB" w:rsidRDefault="00E516BB" w:rsidP="00E516BB">
      <w:pPr>
        <w:pStyle w:val="NormalWeb"/>
        <w:numPr>
          <w:ilvl w:val="0"/>
          <w:numId w:val="1"/>
        </w:numPr>
        <w:spacing w:before="0" w:beforeAutospacing="0" w:after="0" w:afterAutospacing="0"/>
        <w:rPr>
          <w:rFonts w:ascii="Arial" w:hAnsi="Arial" w:cs="Arial"/>
          <w:bCs/>
        </w:rPr>
      </w:pPr>
      <w:r>
        <w:rPr>
          <w:rFonts w:ascii="Arial" w:hAnsi="Arial" w:cs="Arial"/>
          <w:bCs/>
        </w:rPr>
        <w:t>If you are absent on the day of the concept map, you must complete the concept map as an individual and submit 1 map and 1 connections paper individually</w:t>
      </w:r>
    </w:p>
    <w:p w:rsidR="00E516BB" w:rsidRDefault="00E516BB" w:rsidP="00E516BB">
      <w:pPr>
        <w:pStyle w:val="NormalWeb"/>
        <w:numPr>
          <w:ilvl w:val="0"/>
          <w:numId w:val="1"/>
        </w:numPr>
        <w:spacing w:before="0" w:beforeAutospacing="0" w:after="0" w:afterAutospacing="0"/>
        <w:rPr>
          <w:rFonts w:ascii="Arial" w:hAnsi="Arial" w:cs="Arial"/>
          <w:bCs/>
        </w:rPr>
      </w:pPr>
      <w:r>
        <w:rPr>
          <w:rFonts w:ascii="Arial" w:hAnsi="Arial" w:cs="Arial"/>
          <w:bCs/>
        </w:rPr>
        <w:t>The concept map will count as a lab grade for the 4</w:t>
      </w:r>
      <w:r w:rsidRPr="00E516BB">
        <w:rPr>
          <w:rFonts w:ascii="Arial" w:hAnsi="Arial" w:cs="Arial"/>
          <w:bCs/>
          <w:vertAlign w:val="superscript"/>
        </w:rPr>
        <w:t>th</w:t>
      </w:r>
      <w:r>
        <w:rPr>
          <w:rFonts w:ascii="Arial" w:hAnsi="Arial" w:cs="Arial"/>
          <w:bCs/>
        </w:rPr>
        <w:t xml:space="preserve"> marking period</w:t>
      </w:r>
    </w:p>
    <w:p w:rsidR="00E516BB" w:rsidRDefault="00E516BB" w:rsidP="00E516BB">
      <w:pPr>
        <w:pStyle w:val="NormalWeb"/>
        <w:spacing w:before="0" w:beforeAutospacing="0" w:after="0" w:afterAutospacing="0"/>
        <w:rPr>
          <w:rFonts w:ascii="Arial" w:hAnsi="Arial" w:cs="Arial"/>
          <w:bCs/>
        </w:rPr>
      </w:pPr>
    </w:p>
    <w:p w:rsidR="00E516BB" w:rsidRDefault="00E516BB" w:rsidP="00E516BB">
      <w:pPr>
        <w:pStyle w:val="NormalWeb"/>
        <w:spacing w:before="0" w:beforeAutospacing="0" w:after="0" w:afterAutospacing="0"/>
        <w:rPr>
          <w:rFonts w:ascii="Arial" w:hAnsi="Arial" w:cs="Arial"/>
          <w:bCs/>
        </w:rPr>
      </w:pPr>
    </w:p>
    <w:p w:rsidR="00E516BB" w:rsidRDefault="00E516BB" w:rsidP="00E516BB">
      <w:pPr>
        <w:pStyle w:val="NormalWeb"/>
        <w:spacing w:before="0" w:beforeAutospacing="0" w:after="0" w:afterAutospacing="0"/>
        <w:rPr>
          <w:rFonts w:ascii="Arial" w:hAnsi="Arial" w:cs="Arial"/>
          <w:bCs/>
        </w:rPr>
      </w:pPr>
      <w:r w:rsidRPr="00E516BB">
        <w:rPr>
          <w:rFonts w:ascii="Arial" w:hAnsi="Arial" w:cs="Arial"/>
          <w:b/>
          <w:bCs/>
        </w:rPr>
        <w:t xml:space="preserve">Terms: </w:t>
      </w:r>
      <w:r>
        <w:rPr>
          <w:rFonts w:ascii="Arial" w:hAnsi="Arial" w:cs="Arial"/>
          <w:bCs/>
        </w:rPr>
        <w:t>The following are the list of terms that you will need to include on your map, the number in parentheses next to the map represents the unit that the topic term came from.</w:t>
      </w:r>
    </w:p>
    <w:p w:rsidR="00E516BB" w:rsidRDefault="00E516BB" w:rsidP="00E516BB">
      <w:pPr>
        <w:pStyle w:val="NormalWeb"/>
        <w:spacing w:before="0" w:beforeAutospacing="0" w:after="0" w:afterAutospacing="0"/>
        <w:rPr>
          <w:rFonts w:ascii="Arial" w:hAnsi="Arial" w:cs="Arial"/>
          <w:bCs/>
        </w:rPr>
      </w:pPr>
    </w:p>
    <w:p w:rsidR="00E516BB" w:rsidRPr="00E516BB" w:rsidRDefault="00E516BB" w:rsidP="00E516BB">
      <w:pPr>
        <w:pStyle w:val="NormalWeb"/>
        <w:spacing w:before="0" w:beforeAutospacing="0" w:after="0" w:afterAutospacing="0"/>
        <w:rPr>
          <w:rFonts w:ascii="Arial" w:hAnsi="Arial" w:cs="Arial"/>
          <w:bCs/>
        </w:rPr>
      </w:pPr>
      <w:r>
        <w:rPr>
          <w:rFonts w:ascii="Arial" w:hAnsi="Arial" w:cs="Arial"/>
          <w:bCs/>
        </w:rPr>
        <w:t>Evolution (1), Types of Natural Selection (1), Importance of Genetic Variation as a Fuel for Natural Selection (1), Hardy Weinberg Equilibrium (1), Macroevolution and Speciation (2), Classification (2), Origin of Life (2), Population Ecology (3), Community Ecology (3), Ecosystems (3), Biogeochemical Cycles (3), Atomic and Molecular Structure (4), Properties of Water (4), Macromolecules (4), Cell Types (5), Cell Structure (5), Cell Membrane and Transport (5), Water Potential (5), Enzymes (6), Aerobic Respiration (6), Anaerobic Respiration (6), The Lights Reactions and Calvin Cycle (7), Exceptions to Normal Photosynthesis (7), Comparing Photosynthesis and Cellular Respiration (7), The Cell Cycle and Mitosis (8), Meiosis (8), Cell Cycle Regulation (8), Cell Signaling (9), The Nervous System (9), The Endocrine System (9), Mendelian Genetics (10), Human Genetics (10), Gene Linkage (10), DNA (11), Protein Synthesis (11), Viral and Bacterial Genetics (11), Gene Regulation (12), Biotechnology (12), Development (13), Timing and Coordination (13), The Immune System (13)</w:t>
      </w:r>
    </w:p>
    <w:p w:rsidR="00E92AF3" w:rsidRDefault="00E92AF3"/>
    <w:sectPr w:rsidR="00E92AF3" w:rsidSect="00E516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7127C"/>
    <w:multiLevelType w:val="hybridMultilevel"/>
    <w:tmpl w:val="BD887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BB"/>
    <w:rsid w:val="002762CF"/>
    <w:rsid w:val="00E516BB"/>
    <w:rsid w:val="00E9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9DA31-64D7-481B-8E97-DCBBEDB8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16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 Glick</dc:creator>
  <cp:keywords/>
  <dc:description/>
  <cp:lastModifiedBy>Windows User</cp:lastModifiedBy>
  <cp:revision>2</cp:revision>
  <dcterms:created xsi:type="dcterms:W3CDTF">2016-04-29T12:11:00Z</dcterms:created>
  <dcterms:modified xsi:type="dcterms:W3CDTF">2016-04-29T12:11:00Z</dcterms:modified>
</cp:coreProperties>
</file>